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06491" w14:textId="4B450866" w:rsidR="00E021D3" w:rsidRDefault="00AD2B30" w:rsidP="00AD2B30">
      <w:pPr>
        <w:keepNext/>
        <w:pBdr>
          <w:top w:val="nil"/>
          <w:left w:val="nil"/>
          <w:bottom w:val="nil"/>
          <w:right w:val="nil"/>
          <w:between w:val="nil"/>
        </w:pBdr>
        <w:spacing w:before="240" w:after="240" w:line="240" w:lineRule="auto"/>
        <w:jc w:val="center"/>
        <w:rPr>
          <w:rFonts w:ascii="Oswald" w:eastAsia="Oswald" w:hAnsi="Oswald" w:cs="Oswald"/>
          <w:b/>
          <w:color w:val="8B0101"/>
          <w:sz w:val="44"/>
          <w:szCs w:val="44"/>
        </w:rPr>
      </w:pPr>
      <w:r>
        <w:rPr>
          <w:noProof/>
          <w:color w:val="000000"/>
        </w:rPr>
        <w:drawing>
          <wp:anchor distT="0" distB="0" distL="114300" distR="114300" simplePos="0" relativeHeight="251661312" behindDoc="1" locked="0" layoutInCell="1" allowOverlap="1" wp14:anchorId="326009B2" wp14:editId="19D7967C">
            <wp:simplePos x="0" y="0"/>
            <wp:positionH relativeFrom="page">
              <wp:align>right</wp:align>
            </wp:positionH>
            <wp:positionV relativeFrom="paragraph">
              <wp:posOffset>-1082040</wp:posOffset>
            </wp:positionV>
            <wp:extent cx="7551420" cy="1439890"/>
            <wp:effectExtent l="0" t="0" r="0" b="8255"/>
            <wp:wrapNone/>
            <wp:docPr id="1538289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1420" cy="1439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C8BBE" w14:textId="62EA838B" w:rsidR="00E3777E" w:rsidRDefault="000B20DE" w:rsidP="009F1ABB">
      <w:pPr>
        <w:pStyle w:val="ETTERN-TTULOESUBTTULO"/>
        <w:rPr>
          <w:smallCaps/>
        </w:rPr>
      </w:pPr>
      <w:r>
        <w:t xml:space="preserve">Título: </w:t>
      </w:r>
      <w:r w:rsidRPr="009F1ABB">
        <w:rPr>
          <w:b w:val="0"/>
          <w:bCs/>
        </w:rPr>
        <w:t>Subtítulo</w:t>
      </w:r>
    </w:p>
    <w:p w14:paraId="343E173A" w14:textId="77777777" w:rsidR="009F1ABB" w:rsidRDefault="000D61FB" w:rsidP="009F1ABB">
      <w:pPr>
        <w:pStyle w:val="ETTERN-TTULOEMOUTROSIDIOMAS"/>
      </w:pPr>
      <w:bookmarkStart w:id="0" w:name="_heading=h.mevnb3914f1y" w:colFirst="0" w:colLast="0"/>
      <w:bookmarkEnd w:id="0"/>
      <w:r w:rsidRPr="009F1ABB">
        <w:rPr>
          <w:b/>
          <w:bCs w:val="0"/>
        </w:rPr>
        <w:t>Título em inglês</w:t>
      </w:r>
      <w:r w:rsidR="000B20DE" w:rsidRPr="009F1ABB">
        <w:rPr>
          <w:b/>
          <w:bCs w:val="0"/>
        </w:rPr>
        <w:t>:</w:t>
      </w:r>
      <w:r w:rsidR="000B20DE" w:rsidRPr="000D61FB">
        <w:t xml:space="preserve"> Subt</w:t>
      </w:r>
      <w:r w:rsidRPr="000D61FB">
        <w:t>ítulo em inglês</w:t>
      </w:r>
    </w:p>
    <w:p w14:paraId="24C32E89" w14:textId="5BE1310D" w:rsidR="00E021D3" w:rsidRPr="000D61FB" w:rsidRDefault="009F1ABB" w:rsidP="009F1ABB">
      <w:pPr>
        <w:pStyle w:val="ETTERN-TTULOEMOUTROSIDIOMAS"/>
      </w:pPr>
      <w:r w:rsidRPr="009F1ABB">
        <w:rPr>
          <w:b/>
          <w:bCs w:val="0"/>
        </w:rPr>
        <w:t xml:space="preserve">Título em </w:t>
      </w:r>
      <w:r>
        <w:rPr>
          <w:b/>
          <w:bCs w:val="0"/>
        </w:rPr>
        <w:t>espa</w:t>
      </w:r>
      <w:r w:rsidR="00B755C3">
        <w:rPr>
          <w:b/>
          <w:bCs w:val="0"/>
        </w:rPr>
        <w:t>nhol</w:t>
      </w:r>
      <w:r w:rsidRPr="009F1ABB">
        <w:rPr>
          <w:b/>
          <w:bCs w:val="0"/>
        </w:rPr>
        <w:t>:</w:t>
      </w:r>
      <w:r w:rsidRPr="000D61FB">
        <w:t xml:space="preserve"> Subtítulo em </w:t>
      </w:r>
      <w:r w:rsidR="00B755C3">
        <w:t>espanhol</w:t>
      </w:r>
      <w:r w:rsidR="000D61FB" w:rsidRPr="000D61FB">
        <w:br/>
      </w:r>
    </w:p>
    <w:p w14:paraId="749C8BC0" w14:textId="4E19682B" w:rsidR="00E3777E" w:rsidRPr="0052391A" w:rsidRDefault="000B20DE">
      <w:pPr>
        <w:keepNext/>
        <w:pBdr>
          <w:top w:val="single" w:sz="12" w:space="1" w:color="3C3C3B"/>
          <w:left w:val="nil"/>
          <w:bottom w:val="single" w:sz="12" w:space="7" w:color="3C3C3B"/>
          <w:right w:val="nil"/>
          <w:between w:val="nil"/>
        </w:pBdr>
        <w:tabs>
          <w:tab w:val="center" w:pos="4680"/>
          <w:tab w:val="right" w:pos="9360"/>
          <w:tab w:val="center" w:pos="4252"/>
          <w:tab w:val="left" w:pos="6573"/>
        </w:tabs>
        <w:spacing w:before="240" w:after="480" w:line="240" w:lineRule="auto"/>
        <w:jc w:val="left"/>
        <w:rPr>
          <w:rFonts w:ascii="PT Serif" w:eastAsia="Oswald" w:hAnsi="PT Serif" w:cs="Oswald"/>
          <w:color w:val="71706F"/>
        </w:rPr>
      </w:pPr>
      <w:r>
        <w:rPr>
          <w:rFonts w:ascii="Oswald" w:eastAsia="Oswald" w:hAnsi="Oswald" w:cs="Oswald"/>
          <w:b/>
          <w:color w:val="71706F"/>
        </w:rPr>
        <w:tab/>
      </w:r>
      <w:r w:rsidR="0052391A" w:rsidRPr="0052391A">
        <w:rPr>
          <w:rFonts w:ascii="PT Serif" w:eastAsia="Oswald" w:hAnsi="PT Serif" w:cs="Oswald"/>
          <w:b/>
          <w:color w:val="71706F"/>
        </w:rPr>
        <w:t>SESSÃO TEMÁTICA</w:t>
      </w:r>
      <w:r w:rsidRPr="0052391A">
        <w:rPr>
          <w:rFonts w:ascii="PT Serif" w:eastAsia="Oswald" w:hAnsi="PT Serif" w:cs="Oswald"/>
          <w:b/>
          <w:color w:val="71706F"/>
        </w:rPr>
        <w:t>:</w:t>
      </w:r>
      <w:r w:rsidRPr="0052391A">
        <w:rPr>
          <w:rFonts w:ascii="PT Serif" w:eastAsia="Oswald" w:hAnsi="PT Serif" w:cs="Oswald"/>
          <w:color w:val="71706F"/>
        </w:rPr>
        <w:t xml:space="preserve"> NOME </w:t>
      </w:r>
      <w:r w:rsidR="0052391A" w:rsidRPr="0052391A">
        <w:rPr>
          <w:rFonts w:ascii="PT Serif" w:eastAsia="Oswald" w:hAnsi="PT Serif" w:cs="Oswald"/>
          <w:color w:val="71706F"/>
        </w:rPr>
        <w:t>DA SESSÃO TEMÁTICA</w:t>
      </w:r>
      <w:r w:rsidRPr="0052391A">
        <w:rPr>
          <w:rFonts w:ascii="PT Serif" w:eastAsia="Oswald" w:hAnsi="PT Serif" w:cs="Oswald"/>
          <w:color w:val="71706F"/>
        </w:rPr>
        <w:tab/>
      </w:r>
    </w:p>
    <w:p w14:paraId="3C8B4199" w14:textId="77777777" w:rsidR="00E021D3" w:rsidRDefault="00E021D3" w:rsidP="009F1ABB">
      <w:pPr>
        <w:pStyle w:val="ETTERN-AUTORES"/>
      </w:pPr>
    </w:p>
    <w:p w14:paraId="1E4CB128" w14:textId="77777777" w:rsidR="00E021D3" w:rsidRDefault="00E021D3" w:rsidP="009F1ABB">
      <w:pPr>
        <w:pStyle w:val="ETTERN-AUTORES"/>
      </w:pPr>
    </w:p>
    <w:p w14:paraId="342CA797" w14:textId="77777777" w:rsidR="00E021D3" w:rsidRDefault="00E021D3" w:rsidP="009F1ABB">
      <w:pPr>
        <w:pStyle w:val="ETTERN-AUTORES"/>
      </w:pPr>
    </w:p>
    <w:p w14:paraId="4258B126" w14:textId="77777777" w:rsidR="00E021D3" w:rsidRDefault="00E021D3" w:rsidP="009F1ABB">
      <w:pPr>
        <w:pStyle w:val="ETTERN-AUTORES"/>
      </w:pPr>
    </w:p>
    <w:p w14:paraId="4FE8A53D" w14:textId="77777777" w:rsidR="00E021D3" w:rsidRDefault="00E021D3" w:rsidP="009F1ABB">
      <w:pPr>
        <w:pStyle w:val="ETTERN-AUTORES"/>
      </w:pPr>
    </w:p>
    <w:p w14:paraId="749C8BC1" w14:textId="5F90C529" w:rsidR="00E3777E" w:rsidRDefault="000B20DE" w:rsidP="009F1ABB">
      <w:pPr>
        <w:pStyle w:val="ETTERN-AUTORES"/>
      </w:pPr>
      <w:r>
        <w:t>Primeiro Autor</w:t>
      </w:r>
    </w:p>
    <w:p w14:paraId="749C8BC2" w14:textId="77777777" w:rsidR="00E3777E" w:rsidRDefault="000B20DE" w:rsidP="009F1ABB">
      <w:pPr>
        <w:pStyle w:val="ETTERN-FILIAO"/>
        <w:rPr>
          <w:b/>
        </w:rPr>
      </w:pPr>
      <w:r>
        <w:t xml:space="preserve">Instituição | E-mail </w:t>
      </w:r>
    </w:p>
    <w:p w14:paraId="749C8BC3" w14:textId="77777777" w:rsidR="00E3777E" w:rsidRDefault="000B20DE" w:rsidP="009F1ABB">
      <w:pPr>
        <w:pStyle w:val="ETTERN-AUTORES"/>
      </w:pPr>
      <w:r w:rsidRPr="00E021D3">
        <w:t>Segundo</w:t>
      </w:r>
      <w:r>
        <w:t xml:space="preserve"> Autor</w:t>
      </w:r>
    </w:p>
    <w:p w14:paraId="749C8BC4" w14:textId="258318A6" w:rsidR="00E3777E" w:rsidRDefault="000B20DE" w:rsidP="009F1ABB">
      <w:pPr>
        <w:pStyle w:val="ETTERN-FILIAO"/>
        <w:rPr>
          <w:b/>
        </w:rPr>
      </w:pPr>
      <w:r>
        <w:t>Instituição | E-mail</w:t>
      </w:r>
    </w:p>
    <w:p w14:paraId="749C8BC5" w14:textId="77777777" w:rsidR="00E3777E" w:rsidRDefault="000B20DE" w:rsidP="009F1ABB">
      <w:pPr>
        <w:pStyle w:val="ETTERN-AUTORES"/>
      </w:pPr>
      <w:r>
        <w:t>Terceiro Autor</w:t>
      </w:r>
    </w:p>
    <w:p w14:paraId="749C8BC6" w14:textId="77777777" w:rsidR="00E3777E" w:rsidRDefault="000B20DE" w:rsidP="009F1ABB">
      <w:pPr>
        <w:pStyle w:val="ETTERN-FILIAO"/>
        <w:rPr>
          <w:b/>
        </w:rPr>
      </w:pPr>
      <w:r>
        <w:t xml:space="preserve">Instituição | E-mail </w:t>
      </w:r>
    </w:p>
    <w:p w14:paraId="749C8BC7" w14:textId="77777777" w:rsidR="00E3777E" w:rsidRDefault="000B20DE" w:rsidP="009F1ABB">
      <w:pPr>
        <w:pStyle w:val="ETTERN-AUTORES"/>
      </w:pPr>
      <w:r>
        <w:t>Quarto Autor</w:t>
      </w:r>
    </w:p>
    <w:p w14:paraId="749C8BC8" w14:textId="77777777" w:rsidR="00E3777E" w:rsidRDefault="000B20DE" w:rsidP="009F1ABB">
      <w:pPr>
        <w:pStyle w:val="ETTERN-FILIAO"/>
        <w:rPr>
          <w:b/>
        </w:rPr>
      </w:pPr>
      <w:r>
        <w:t xml:space="preserve">Instituição | E-mail </w:t>
      </w:r>
    </w:p>
    <w:p w14:paraId="749C8BC9" w14:textId="77777777" w:rsidR="00E3777E" w:rsidRDefault="000B20DE" w:rsidP="009F1ABB">
      <w:pPr>
        <w:pStyle w:val="ETTERN-AUTORES"/>
      </w:pPr>
      <w:r>
        <w:t>Quinto Autor</w:t>
      </w:r>
    </w:p>
    <w:p w14:paraId="749C8BCA" w14:textId="77777777" w:rsidR="00E3777E" w:rsidRDefault="000B20DE" w:rsidP="009F1ABB">
      <w:pPr>
        <w:pStyle w:val="ETTERN-FILIAO"/>
        <w:rPr>
          <w:b/>
        </w:rPr>
      </w:pPr>
      <w:r>
        <w:t xml:space="preserve">Instituição | E-mail </w:t>
      </w:r>
    </w:p>
    <w:p w14:paraId="749C8BCB" w14:textId="77777777" w:rsidR="00E3777E" w:rsidRDefault="00E3777E">
      <w:pPr>
        <w:pBdr>
          <w:top w:val="nil"/>
          <w:left w:val="nil"/>
          <w:bottom w:val="nil"/>
          <w:right w:val="nil"/>
          <w:between w:val="nil"/>
        </w:pBdr>
        <w:spacing w:after="240" w:line="240" w:lineRule="auto"/>
        <w:rPr>
          <w:rFonts w:ascii="Raleway" w:eastAsia="Raleway" w:hAnsi="Raleway" w:cs="Raleway"/>
          <w:b/>
          <w:color w:val="212121"/>
          <w:sz w:val="20"/>
          <w:szCs w:val="20"/>
        </w:rPr>
      </w:pPr>
    </w:p>
    <w:p w14:paraId="30CE64B1" w14:textId="0A8C512B" w:rsidR="004D550B" w:rsidRPr="004243A8" w:rsidRDefault="00AD2B30" w:rsidP="004243A8">
      <w:pPr>
        <w:pStyle w:val="ETTERN-SEO"/>
      </w:pPr>
      <w:r>
        <w:rPr>
          <w:rFonts w:ascii="Ubuntu" w:eastAsia="Ubuntu" w:hAnsi="Ubuntu" w:cs="Ubuntu"/>
          <w:b w:val="0"/>
          <w:noProof/>
          <w:color w:val="B21917"/>
          <w:sz w:val="16"/>
          <w:szCs w:val="16"/>
        </w:rPr>
        <w:drawing>
          <wp:anchor distT="0" distB="0" distL="114300" distR="114300" simplePos="0" relativeHeight="251659264" behindDoc="1" locked="0" layoutInCell="1" allowOverlap="1" wp14:anchorId="6E3AF41D" wp14:editId="7FE506E4">
            <wp:simplePos x="0" y="0"/>
            <wp:positionH relativeFrom="page">
              <wp:posOffset>7620</wp:posOffset>
            </wp:positionH>
            <wp:positionV relativeFrom="paragraph">
              <wp:posOffset>1835785</wp:posOffset>
            </wp:positionV>
            <wp:extent cx="7559040" cy="1441342"/>
            <wp:effectExtent l="0" t="0" r="3810" b="6985"/>
            <wp:wrapNone/>
            <wp:docPr id="8643270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9040" cy="1441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550B">
        <w:br w:type="page"/>
      </w:r>
    </w:p>
    <w:p w14:paraId="749C8BCC" w14:textId="540722C9" w:rsidR="00E3777E" w:rsidRDefault="000B20DE" w:rsidP="00282E05">
      <w:pPr>
        <w:pStyle w:val="ETTERN-RESUMO"/>
      </w:pPr>
      <w:r w:rsidRPr="004243A8">
        <w:rPr>
          <w:rFonts w:ascii="PT Serif" w:hAnsi="PT Serif"/>
          <w:b/>
          <w:color w:val="8B0101"/>
        </w:rPr>
        <w:lastRenderedPageBreak/>
        <w:t>Resumo:</w:t>
      </w:r>
      <w:r>
        <w:rPr>
          <w:color w:val="8B0101"/>
        </w:rPr>
        <w:t xml:space="preserve"> </w:t>
      </w:r>
      <w:r>
        <w:t xml:space="preserve">Máx. 200 palavras, apresentando o objetivo do trabalho, o problema de pesquisa, metodologia, principais resultados e conclusões. Evite citações diretas e não inclua referências aqui. Utilize o estilo “ETTERN - RESUMO” (fonte </w:t>
      </w:r>
      <w:proofErr w:type="spellStart"/>
      <w:r>
        <w:t>Raleway</w:t>
      </w:r>
      <w:proofErr w:type="spellEnd"/>
      <w:r>
        <w:t xml:space="preserve"> 10pt, justificado, espaçamento entre linhas simples e espaçamento após parágrafos de 12pt). </w:t>
      </w:r>
      <w:proofErr w:type="spellStart"/>
      <w:r>
        <w:t>Lorem</w:t>
      </w:r>
      <w:proofErr w:type="spellEnd"/>
      <w:r>
        <w:t xml:space="preserve"> ipsum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ut labore et </w:t>
      </w:r>
      <w:proofErr w:type="spellStart"/>
      <w:r>
        <w:t>dolore</w:t>
      </w:r>
      <w:proofErr w:type="spellEnd"/>
      <w:r>
        <w:t xml:space="preserve"> magna </w:t>
      </w:r>
      <w:proofErr w:type="spellStart"/>
      <w:r>
        <w:t>aliqua</w:t>
      </w:r>
      <w:proofErr w:type="spellEnd"/>
      <w:r>
        <w:t xml:space="preserve">. Ut </w:t>
      </w:r>
      <w:proofErr w:type="spellStart"/>
      <w:r>
        <w:t>enim</w:t>
      </w:r>
      <w:proofErr w:type="spellEnd"/>
      <w:r>
        <w:t xml:space="preserve"> ad </w:t>
      </w:r>
      <w:proofErr w:type="spellStart"/>
      <w:r>
        <w:t>minim</w:t>
      </w:r>
      <w:proofErr w:type="spellEnd"/>
      <w:r>
        <w:t xml:space="preserve"> </w:t>
      </w:r>
      <w:proofErr w:type="spellStart"/>
      <w:r>
        <w:t>veniam</w:t>
      </w:r>
      <w:proofErr w:type="spellEnd"/>
      <w:r>
        <w:t xml:space="preserve">, quis </w:t>
      </w:r>
      <w:proofErr w:type="spellStart"/>
      <w:r>
        <w:t>nostrud</w:t>
      </w:r>
      <w:proofErr w:type="spellEnd"/>
      <w:r>
        <w:t xml:space="preserve"> </w:t>
      </w:r>
      <w:proofErr w:type="spellStart"/>
      <w:r>
        <w:t>exercitation</w:t>
      </w:r>
      <w:proofErr w:type="spellEnd"/>
      <w:r>
        <w:t xml:space="preserve"> </w:t>
      </w:r>
      <w:proofErr w:type="spellStart"/>
      <w:r>
        <w:t>ullamco</w:t>
      </w:r>
      <w:proofErr w:type="spellEnd"/>
      <w:r>
        <w:t xml:space="preserve"> </w:t>
      </w:r>
      <w:proofErr w:type="spellStart"/>
      <w:r>
        <w:t>laboris</w:t>
      </w:r>
      <w:proofErr w:type="spellEnd"/>
      <w:r>
        <w:t xml:space="preserve"> </w:t>
      </w:r>
      <w:proofErr w:type="spellStart"/>
      <w:r>
        <w:t>nisi</w:t>
      </w:r>
      <w:proofErr w:type="spellEnd"/>
      <w:r>
        <w:t xml:space="preserve"> ut </w:t>
      </w:r>
      <w:proofErr w:type="spellStart"/>
      <w:r>
        <w:t>aliquip</w:t>
      </w:r>
      <w:proofErr w:type="spellEnd"/>
      <w:r>
        <w:t xml:space="preserve"> </w:t>
      </w:r>
      <w:proofErr w:type="spellStart"/>
      <w:r>
        <w:t>ex</w:t>
      </w:r>
      <w:proofErr w:type="spellEnd"/>
      <w:r>
        <w:t xml:space="preserve">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Lorem</w:t>
      </w:r>
      <w:proofErr w:type="spellEnd"/>
      <w:r>
        <w:t xml:space="preserve"> ipsum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ut labore et </w:t>
      </w:r>
      <w:proofErr w:type="spellStart"/>
      <w:r>
        <w:t>dolore</w:t>
      </w:r>
      <w:proofErr w:type="spellEnd"/>
      <w:r>
        <w:t xml:space="preserve"> magna </w:t>
      </w:r>
      <w:proofErr w:type="spellStart"/>
      <w:r>
        <w:t>aliqua</w:t>
      </w:r>
      <w:proofErr w:type="spellEnd"/>
      <w:r>
        <w:t xml:space="preserve">. Ut </w:t>
      </w:r>
      <w:proofErr w:type="spellStart"/>
      <w:r>
        <w:t>enim</w:t>
      </w:r>
      <w:proofErr w:type="spellEnd"/>
      <w:r>
        <w:t xml:space="preserve"> ad </w:t>
      </w:r>
      <w:proofErr w:type="spellStart"/>
      <w:r>
        <w:t>minim</w:t>
      </w:r>
      <w:proofErr w:type="spellEnd"/>
      <w:r>
        <w:t xml:space="preserve"> </w:t>
      </w:r>
      <w:proofErr w:type="spellStart"/>
      <w:r>
        <w:t>veniam</w:t>
      </w:r>
      <w:proofErr w:type="spellEnd"/>
      <w:r>
        <w:t xml:space="preserve">, quis </w:t>
      </w:r>
      <w:proofErr w:type="spellStart"/>
      <w:r>
        <w:t>nostrud</w:t>
      </w:r>
      <w:proofErr w:type="spellEnd"/>
      <w:r>
        <w:t xml:space="preserve"> </w:t>
      </w:r>
      <w:proofErr w:type="spellStart"/>
      <w:r>
        <w:t>exercitation</w:t>
      </w:r>
      <w:proofErr w:type="spellEnd"/>
      <w:r>
        <w:t xml:space="preserve"> </w:t>
      </w:r>
      <w:proofErr w:type="spellStart"/>
      <w:r>
        <w:t>ullamco</w:t>
      </w:r>
      <w:proofErr w:type="spellEnd"/>
      <w:r>
        <w:t xml:space="preserve"> </w:t>
      </w:r>
      <w:proofErr w:type="spellStart"/>
      <w:r>
        <w:t>laboris</w:t>
      </w:r>
      <w:proofErr w:type="spellEnd"/>
      <w:r>
        <w:t xml:space="preserve"> </w:t>
      </w:r>
      <w:proofErr w:type="spellStart"/>
      <w:r>
        <w:t>nisi</w:t>
      </w:r>
      <w:proofErr w:type="spellEnd"/>
      <w:r>
        <w:t xml:space="preserve"> ut </w:t>
      </w:r>
      <w:proofErr w:type="spellStart"/>
      <w:r>
        <w:t>aliquip</w:t>
      </w:r>
      <w:proofErr w:type="spellEnd"/>
      <w:r>
        <w:t xml:space="preserve"> </w:t>
      </w:r>
      <w:proofErr w:type="spellStart"/>
      <w:r>
        <w:t>ex</w:t>
      </w:r>
      <w:proofErr w:type="spellEnd"/>
      <w:r>
        <w:t xml:space="preserve"> </w:t>
      </w:r>
      <w:proofErr w:type="spellStart"/>
      <w:r>
        <w:t>ea</w:t>
      </w:r>
      <w:proofErr w:type="spellEnd"/>
      <w:r>
        <w:t xml:space="preserve"> </w:t>
      </w:r>
      <w:proofErr w:type="spellStart"/>
      <w:r>
        <w:t>commodo</w:t>
      </w:r>
      <w:proofErr w:type="spellEnd"/>
      <w:r>
        <w:t xml:space="preserve"> </w:t>
      </w:r>
      <w:proofErr w:type="spellStart"/>
      <w:r>
        <w:t>consequat</w:t>
      </w:r>
      <w:proofErr w:type="spellEnd"/>
      <w:proofErr w:type="gramStart"/>
      <w:r>
        <w:t>. )</w:t>
      </w:r>
      <w:proofErr w:type="gramEnd"/>
      <w:r>
        <w:t xml:space="preserve">. </w:t>
      </w:r>
      <w:proofErr w:type="spellStart"/>
      <w:r>
        <w:t>Lorem</w:t>
      </w:r>
      <w:proofErr w:type="spellEnd"/>
      <w:r>
        <w:t xml:space="preserve"> ipsum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ut labore et </w:t>
      </w:r>
      <w:proofErr w:type="spellStart"/>
      <w:r>
        <w:t>dolore</w:t>
      </w:r>
      <w:proofErr w:type="spellEnd"/>
      <w:r>
        <w:t xml:space="preserve"> magna </w:t>
      </w:r>
      <w:proofErr w:type="spellStart"/>
      <w:r>
        <w:t>aliqua</w:t>
      </w:r>
      <w:proofErr w:type="spellEnd"/>
      <w:r>
        <w:t xml:space="preserve">. Ut </w:t>
      </w:r>
      <w:proofErr w:type="spellStart"/>
      <w:r>
        <w:t>enim</w:t>
      </w:r>
      <w:proofErr w:type="spellEnd"/>
      <w:r>
        <w:t xml:space="preserve"> ad </w:t>
      </w:r>
      <w:proofErr w:type="spellStart"/>
      <w:r>
        <w:t>minim</w:t>
      </w:r>
      <w:proofErr w:type="spellEnd"/>
      <w:r>
        <w:t xml:space="preserve"> </w:t>
      </w:r>
      <w:proofErr w:type="spellStart"/>
      <w:r>
        <w:t>veniam</w:t>
      </w:r>
      <w:proofErr w:type="spellEnd"/>
      <w:r>
        <w:t xml:space="preserve">, quis </w:t>
      </w:r>
      <w:proofErr w:type="spellStart"/>
      <w:r>
        <w:t>nostrud</w:t>
      </w:r>
      <w:proofErr w:type="spellEnd"/>
      <w:r>
        <w:t xml:space="preserve"> </w:t>
      </w:r>
      <w:proofErr w:type="spellStart"/>
      <w:r>
        <w:t>exercitation</w:t>
      </w:r>
      <w:proofErr w:type="spellEnd"/>
      <w:r>
        <w:t xml:space="preserve"> </w:t>
      </w:r>
      <w:proofErr w:type="spellStart"/>
      <w:r>
        <w:t>ullamco</w:t>
      </w:r>
      <w:proofErr w:type="spellEnd"/>
      <w:r>
        <w:t xml:space="preserve"> </w:t>
      </w:r>
      <w:proofErr w:type="spellStart"/>
      <w:r>
        <w:t>laboris</w:t>
      </w:r>
      <w:proofErr w:type="spellEnd"/>
      <w:r>
        <w:t xml:space="preserve"> </w:t>
      </w:r>
      <w:proofErr w:type="spellStart"/>
      <w:r>
        <w:t>nisi</w:t>
      </w:r>
      <w:proofErr w:type="spellEnd"/>
      <w:r>
        <w:t xml:space="preserve"> ut </w:t>
      </w:r>
      <w:proofErr w:type="spellStart"/>
      <w:r>
        <w:t>aliquip</w:t>
      </w:r>
      <w:proofErr w:type="spellEnd"/>
      <w:r>
        <w:t xml:space="preserve"> </w:t>
      </w:r>
      <w:proofErr w:type="spellStart"/>
      <w:r>
        <w:t>ex</w:t>
      </w:r>
      <w:proofErr w:type="spellEnd"/>
      <w:r>
        <w:t xml:space="preserve">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roofErr w:type="spellStart"/>
      <w:r>
        <w:t>Lorem</w:t>
      </w:r>
      <w:proofErr w:type="spellEnd"/>
      <w:r>
        <w:t xml:space="preserve"> ipsum </w:t>
      </w:r>
      <w:proofErr w:type="spellStart"/>
      <w:r>
        <w:t>dolor</w:t>
      </w:r>
      <w:proofErr w:type="spellEnd"/>
      <w:r>
        <w:t xml:space="preserve"> </w:t>
      </w:r>
      <w:proofErr w:type="spellStart"/>
      <w:r>
        <w:t>sit</w:t>
      </w:r>
      <w:proofErr w:type="spellEnd"/>
      <w:r>
        <w:t xml:space="preserve"> </w:t>
      </w:r>
      <w:proofErr w:type="spellStart"/>
      <w:r>
        <w:t>amet</w:t>
      </w:r>
      <w:proofErr w:type="spellEnd"/>
      <w:r>
        <w:t xml:space="preserve">, </w:t>
      </w:r>
      <w:proofErr w:type="spellStart"/>
      <w:r>
        <w:t>consectetur</w:t>
      </w:r>
      <w:proofErr w:type="spellEnd"/>
      <w:r>
        <w:t xml:space="preserve"> </w:t>
      </w:r>
      <w:proofErr w:type="spellStart"/>
      <w:r>
        <w:t>adipiscing</w:t>
      </w:r>
      <w:proofErr w:type="spellEnd"/>
      <w:r>
        <w:t xml:space="preserve"> </w:t>
      </w:r>
      <w:proofErr w:type="spellStart"/>
      <w:r>
        <w:t>elit</w:t>
      </w:r>
      <w:proofErr w:type="spellEnd"/>
      <w:r>
        <w:t xml:space="preserve">, </w:t>
      </w:r>
      <w:proofErr w:type="spellStart"/>
      <w:r>
        <w:t>sed</w:t>
      </w:r>
      <w:proofErr w:type="spellEnd"/>
      <w:r>
        <w:t xml:space="preserve"> do </w:t>
      </w:r>
      <w:proofErr w:type="spellStart"/>
      <w:r>
        <w:t>eiusmod</w:t>
      </w:r>
      <w:proofErr w:type="spellEnd"/>
      <w:r>
        <w:t xml:space="preserve"> </w:t>
      </w:r>
      <w:proofErr w:type="spellStart"/>
      <w:r>
        <w:t>tempor</w:t>
      </w:r>
      <w:proofErr w:type="spellEnd"/>
      <w:r>
        <w:t xml:space="preserve"> </w:t>
      </w:r>
      <w:proofErr w:type="spellStart"/>
      <w:r>
        <w:t>incididunt</w:t>
      </w:r>
      <w:proofErr w:type="spellEnd"/>
      <w:r>
        <w:t xml:space="preserve"> ut labore et </w:t>
      </w:r>
      <w:proofErr w:type="spellStart"/>
      <w:r>
        <w:t>dolore</w:t>
      </w:r>
      <w:proofErr w:type="spellEnd"/>
      <w:r>
        <w:t xml:space="preserve"> magna </w:t>
      </w:r>
      <w:proofErr w:type="spellStart"/>
      <w:r>
        <w:t>aliqua</w:t>
      </w:r>
      <w:proofErr w:type="spellEnd"/>
      <w:r>
        <w:t xml:space="preserve">. Ut </w:t>
      </w:r>
      <w:proofErr w:type="spellStart"/>
      <w:r>
        <w:t>enim</w:t>
      </w:r>
      <w:proofErr w:type="spellEnd"/>
      <w:r>
        <w:t xml:space="preserve"> ad </w:t>
      </w:r>
      <w:proofErr w:type="spellStart"/>
      <w:r>
        <w:t>minim</w:t>
      </w:r>
      <w:proofErr w:type="spellEnd"/>
      <w:r>
        <w:t xml:space="preserve"> </w:t>
      </w:r>
      <w:proofErr w:type="spellStart"/>
      <w:r>
        <w:t>veniam</w:t>
      </w:r>
      <w:proofErr w:type="spellEnd"/>
      <w:r>
        <w:t xml:space="preserve">, quis </w:t>
      </w:r>
      <w:proofErr w:type="spellStart"/>
      <w:r>
        <w:t>nostrud</w:t>
      </w:r>
      <w:proofErr w:type="spellEnd"/>
      <w:r>
        <w:t xml:space="preserve"> </w:t>
      </w:r>
      <w:proofErr w:type="spellStart"/>
      <w:r>
        <w:t>exercitation</w:t>
      </w:r>
      <w:proofErr w:type="spellEnd"/>
      <w:r>
        <w:t xml:space="preserve"> </w:t>
      </w:r>
      <w:proofErr w:type="spellStart"/>
      <w:r>
        <w:t>ullamco</w:t>
      </w:r>
      <w:proofErr w:type="spellEnd"/>
      <w:r>
        <w:t xml:space="preserve"> </w:t>
      </w:r>
      <w:proofErr w:type="spellStart"/>
      <w:r>
        <w:t>laboris</w:t>
      </w:r>
      <w:proofErr w:type="spellEnd"/>
      <w:r>
        <w:t xml:space="preserve"> </w:t>
      </w:r>
      <w:proofErr w:type="spellStart"/>
      <w:r>
        <w:t>nisi</w:t>
      </w:r>
      <w:proofErr w:type="spellEnd"/>
      <w:r>
        <w:t xml:space="preserve"> ut </w:t>
      </w:r>
      <w:proofErr w:type="spellStart"/>
      <w:r>
        <w:t>aliquip</w:t>
      </w:r>
      <w:proofErr w:type="spellEnd"/>
      <w:r>
        <w:t xml:space="preserve"> </w:t>
      </w:r>
      <w:proofErr w:type="spellStart"/>
      <w:r>
        <w:t>ex</w:t>
      </w:r>
      <w:proofErr w:type="spellEnd"/>
      <w:r>
        <w:t xml:space="preserve"> </w:t>
      </w:r>
      <w:proofErr w:type="spellStart"/>
      <w:r>
        <w:t>ea</w:t>
      </w:r>
      <w:proofErr w:type="spellEnd"/>
      <w:r>
        <w:t xml:space="preserve"> </w:t>
      </w:r>
      <w:proofErr w:type="spellStart"/>
      <w:r>
        <w:t>commodo</w:t>
      </w:r>
      <w:proofErr w:type="spellEnd"/>
      <w:r>
        <w:t xml:space="preserve"> </w:t>
      </w:r>
      <w:proofErr w:type="spellStart"/>
      <w:r>
        <w:t>consequat</w:t>
      </w:r>
      <w:proofErr w:type="spellEnd"/>
      <w:r>
        <w:t xml:space="preserve">. </w:t>
      </w:r>
    </w:p>
    <w:p w14:paraId="749C8BCD" w14:textId="77777777" w:rsidR="00E3777E" w:rsidRDefault="000B20DE" w:rsidP="00282E05">
      <w:pPr>
        <w:pStyle w:val="ETTERN-RESUMO"/>
      </w:pPr>
      <w:r w:rsidRPr="004243A8">
        <w:rPr>
          <w:rFonts w:ascii="PT Serif" w:hAnsi="PT Serif"/>
          <w:b/>
          <w:color w:val="8B0101"/>
        </w:rPr>
        <w:t>Palavras-chave</w:t>
      </w:r>
      <w:r>
        <w:rPr>
          <w:b/>
          <w:color w:val="8B0101"/>
        </w:rPr>
        <w:t>:</w:t>
      </w:r>
      <w:r>
        <w:rPr>
          <w:color w:val="8B0101"/>
        </w:rPr>
        <w:t xml:space="preserve"> </w:t>
      </w:r>
      <w:r>
        <w:t>Máx. 5, separadas por ponto e vírgula.</w:t>
      </w:r>
    </w:p>
    <w:p w14:paraId="56DBF68D" w14:textId="77777777" w:rsidR="00FD465A" w:rsidRDefault="00FD465A">
      <w:pPr>
        <w:pBdr>
          <w:top w:val="nil"/>
          <w:left w:val="nil"/>
          <w:bottom w:val="nil"/>
          <w:right w:val="nil"/>
          <w:between w:val="nil"/>
        </w:pBdr>
        <w:spacing w:after="240" w:line="240" w:lineRule="auto"/>
        <w:rPr>
          <w:rFonts w:ascii="Raleway" w:eastAsia="Raleway" w:hAnsi="Raleway" w:cs="Raleway"/>
          <w:color w:val="212121"/>
          <w:sz w:val="20"/>
          <w:szCs w:val="20"/>
        </w:rPr>
      </w:pPr>
    </w:p>
    <w:p w14:paraId="6EA668A8" w14:textId="0BF2C9FD" w:rsidR="001A62C8" w:rsidRPr="003B433F" w:rsidRDefault="001A62C8" w:rsidP="00282E05">
      <w:pPr>
        <w:pStyle w:val="ETTERN-RESUMO"/>
        <w:rPr>
          <w:lang w:val="en-US"/>
        </w:rPr>
      </w:pPr>
      <w:r w:rsidRPr="004243A8">
        <w:rPr>
          <w:rFonts w:ascii="PT Serif" w:hAnsi="PT Serif"/>
          <w:b/>
          <w:color w:val="8B0101"/>
          <w:lang w:val="en-US"/>
        </w:rPr>
        <w:t>Abstract:</w:t>
      </w:r>
      <w:r w:rsidRPr="001A62C8">
        <w:rPr>
          <w:lang w:val="en-US"/>
        </w:rPr>
        <w:t xml:space="preserve"> </w:t>
      </w:r>
      <w:r w:rsidRPr="003B433F">
        <w:rPr>
          <w:lang w:val="en-US"/>
        </w:rPr>
        <w:t>Max. 200 words, presenting the objective of the work, the research problem, methodology, main results, and conclusions. Avoid direct quotations and do not include references here. Use the style “ETTERN - RESUMO” (</w:t>
      </w:r>
      <w:proofErr w:type="spellStart"/>
      <w:r w:rsidRPr="003B433F">
        <w:rPr>
          <w:lang w:val="en-US"/>
        </w:rPr>
        <w:t>Raleway</w:t>
      </w:r>
      <w:proofErr w:type="spellEnd"/>
      <w:r w:rsidRPr="003B433F">
        <w:rPr>
          <w:lang w:val="en-US"/>
        </w:rPr>
        <w:t xml:space="preserve"> font, 10pt, justified alignment, single line spacing, and 12pt spacing after paragraphs). Lorem ipsum dolor </w:t>
      </w:r>
      <w:proofErr w:type="gramStart"/>
      <w:r w:rsidRPr="003B433F">
        <w:rPr>
          <w:lang w:val="en-US"/>
        </w:rPr>
        <w:t>sit</w:t>
      </w:r>
      <w:proofErr w:type="gramEnd"/>
      <w:r w:rsidRPr="003B433F">
        <w:rPr>
          <w:lang w:val="en-US"/>
        </w:rPr>
        <w:t xml:space="preserve"> </w:t>
      </w:r>
      <w:proofErr w:type="spellStart"/>
      <w:r w:rsidRPr="003B433F">
        <w:rPr>
          <w:lang w:val="en-US"/>
        </w:rPr>
        <w:t>amet</w:t>
      </w:r>
      <w:proofErr w:type="spellEnd"/>
      <w:r w:rsidRPr="003B433F">
        <w:rPr>
          <w:lang w:val="en-US"/>
        </w:rPr>
        <w:t xml:space="preserve">, </w:t>
      </w:r>
      <w:proofErr w:type="spellStart"/>
      <w:r w:rsidRPr="003B433F">
        <w:rPr>
          <w:lang w:val="en-US"/>
        </w:rPr>
        <w:t>consectetur</w:t>
      </w:r>
      <w:proofErr w:type="spellEnd"/>
      <w:r w:rsidRPr="003B433F">
        <w:rPr>
          <w:lang w:val="en-US"/>
        </w:rPr>
        <w:t xml:space="preserve"> </w:t>
      </w:r>
      <w:proofErr w:type="spellStart"/>
      <w:r w:rsidRPr="003B433F">
        <w:rPr>
          <w:lang w:val="en-US"/>
        </w:rPr>
        <w:t>adipiscing</w:t>
      </w:r>
      <w:proofErr w:type="spellEnd"/>
      <w:r w:rsidRPr="003B433F">
        <w:rPr>
          <w:lang w:val="en-US"/>
        </w:rPr>
        <w:t xml:space="preserve"> </w:t>
      </w:r>
      <w:proofErr w:type="spellStart"/>
      <w:r w:rsidRPr="003B433F">
        <w:rPr>
          <w:lang w:val="en-US"/>
        </w:rPr>
        <w:t>elit</w:t>
      </w:r>
      <w:proofErr w:type="spellEnd"/>
      <w:r w:rsidRPr="003B433F">
        <w:rPr>
          <w:lang w:val="en-US"/>
        </w:rPr>
        <w:t xml:space="preserve">, sed do </w:t>
      </w:r>
      <w:proofErr w:type="spellStart"/>
      <w:r w:rsidRPr="003B433F">
        <w:rPr>
          <w:lang w:val="en-US"/>
        </w:rPr>
        <w:t>eiusmod</w:t>
      </w:r>
      <w:proofErr w:type="spellEnd"/>
      <w:r w:rsidRPr="003B433F">
        <w:rPr>
          <w:lang w:val="en-US"/>
        </w:rPr>
        <w:t xml:space="preserve"> </w:t>
      </w:r>
      <w:proofErr w:type="spellStart"/>
      <w:r w:rsidRPr="003B433F">
        <w:rPr>
          <w:lang w:val="en-US"/>
        </w:rPr>
        <w:t>tempor</w:t>
      </w:r>
      <w:proofErr w:type="spellEnd"/>
      <w:r w:rsidRPr="003B433F">
        <w:rPr>
          <w:lang w:val="en-US"/>
        </w:rPr>
        <w:t xml:space="preserve"> </w:t>
      </w:r>
      <w:proofErr w:type="spellStart"/>
      <w:r w:rsidRPr="003B433F">
        <w:rPr>
          <w:lang w:val="en-US"/>
        </w:rPr>
        <w:t>incididunt</w:t>
      </w:r>
      <w:proofErr w:type="spellEnd"/>
      <w:r w:rsidRPr="003B433F">
        <w:rPr>
          <w:lang w:val="en-US"/>
        </w:rPr>
        <w:t xml:space="preserve"> </w:t>
      </w:r>
      <w:proofErr w:type="spellStart"/>
      <w:r w:rsidRPr="003B433F">
        <w:rPr>
          <w:lang w:val="en-US"/>
        </w:rPr>
        <w:t>ut</w:t>
      </w:r>
      <w:proofErr w:type="spellEnd"/>
      <w:r w:rsidRPr="003B433F">
        <w:rPr>
          <w:lang w:val="en-US"/>
        </w:rPr>
        <w:t xml:space="preserve"> labore et dolore magna </w:t>
      </w:r>
      <w:proofErr w:type="spellStart"/>
      <w:r w:rsidRPr="003B433F">
        <w:rPr>
          <w:lang w:val="en-US"/>
        </w:rPr>
        <w:t>aliqua</w:t>
      </w:r>
      <w:proofErr w:type="spellEnd"/>
      <w:r w:rsidRPr="003B433F">
        <w:rPr>
          <w:lang w:val="en-US"/>
        </w:rPr>
        <w:t xml:space="preserve">. Ut </w:t>
      </w:r>
      <w:proofErr w:type="spellStart"/>
      <w:r w:rsidRPr="003B433F">
        <w:rPr>
          <w:lang w:val="en-US"/>
        </w:rPr>
        <w:t>enim</w:t>
      </w:r>
      <w:proofErr w:type="spellEnd"/>
      <w:r w:rsidRPr="003B433F">
        <w:rPr>
          <w:lang w:val="en-US"/>
        </w:rPr>
        <w:t xml:space="preserve"> ad minim </w:t>
      </w:r>
      <w:proofErr w:type="spellStart"/>
      <w:r w:rsidRPr="003B433F">
        <w:rPr>
          <w:lang w:val="en-US"/>
        </w:rPr>
        <w:t>veniam</w:t>
      </w:r>
      <w:proofErr w:type="spellEnd"/>
      <w:r w:rsidRPr="003B433F">
        <w:rPr>
          <w:lang w:val="en-US"/>
        </w:rPr>
        <w:t xml:space="preserve">, quis </w:t>
      </w:r>
      <w:proofErr w:type="spellStart"/>
      <w:r w:rsidRPr="003B433F">
        <w:rPr>
          <w:lang w:val="en-US"/>
        </w:rPr>
        <w:t>nostrud</w:t>
      </w:r>
      <w:proofErr w:type="spellEnd"/>
      <w:r w:rsidRPr="003B433F">
        <w:rPr>
          <w:lang w:val="en-US"/>
        </w:rPr>
        <w:t xml:space="preserve"> exercitation </w:t>
      </w:r>
      <w:proofErr w:type="spellStart"/>
      <w:r w:rsidRPr="003B433F">
        <w:rPr>
          <w:lang w:val="en-US"/>
        </w:rPr>
        <w:t>ullamco</w:t>
      </w:r>
      <w:proofErr w:type="spellEnd"/>
      <w:r w:rsidRPr="003B433F">
        <w:rPr>
          <w:lang w:val="en-US"/>
        </w:rPr>
        <w:t xml:space="preserve"> </w:t>
      </w:r>
      <w:proofErr w:type="spellStart"/>
      <w:r w:rsidRPr="003B433F">
        <w:rPr>
          <w:lang w:val="en-US"/>
        </w:rPr>
        <w:t>laboris</w:t>
      </w:r>
      <w:proofErr w:type="spellEnd"/>
      <w:r w:rsidRPr="003B433F">
        <w:rPr>
          <w:lang w:val="en-US"/>
        </w:rPr>
        <w:t xml:space="preserve"> nisi </w:t>
      </w:r>
      <w:proofErr w:type="spellStart"/>
      <w:r w:rsidRPr="003B433F">
        <w:rPr>
          <w:lang w:val="en-US"/>
        </w:rPr>
        <w:t>ut</w:t>
      </w:r>
      <w:proofErr w:type="spellEnd"/>
      <w:r w:rsidRPr="003B433F">
        <w:rPr>
          <w:lang w:val="en-US"/>
        </w:rPr>
        <w:t xml:space="preserve"> </w:t>
      </w:r>
      <w:proofErr w:type="spellStart"/>
      <w:r w:rsidRPr="003B433F">
        <w:rPr>
          <w:lang w:val="en-US"/>
        </w:rPr>
        <w:t>aliquip</w:t>
      </w:r>
      <w:proofErr w:type="spellEnd"/>
      <w:r w:rsidRPr="003B433F">
        <w:rPr>
          <w:lang w:val="en-US"/>
        </w:rPr>
        <w:t xml:space="preserve"> ex </w:t>
      </w:r>
      <w:proofErr w:type="spellStart"/>
      <w:r w:rsidRPr="003B433F">
        <w:rPr>
          <w:lang w:val="en-US"/>
        </w:rPr>
        <w:t>ea</w:t>
      </w:r>
      <w:proofErr w:type="spellEnd"/>
      <w:r w:rsidRPr="003B433F">
        <w:rPr>
          <w:lang w:val="en-US"/>
        </w:rPr>
        <w:t xml:space="preserve"> </w:t>
      </w:r>
      <w:proofErr w:type="spellStart"/>
      <w:r w:rsidRPr="003B433F">
        <w:rPr>
          <w:lang w:val="en-US"/>
        </w:rPr>
        <w:t>commodo</w:t>
      </w:r>
      <w:proofErr w:type="spellEnd"/>
      <w:r w:rsidRPr="003B433F">
        <w:rPr>
          <w:lang w:val="en-US"/>
        </w:rPr>
        <w:t xml:space="preserve"> </w:t>
      </w:r>
      <w:proofErr w:type="spellStart"/>
      <w:r w:rsidRPr="003B433F">
        <w:rPr>
          <w:lang w:val="en-US"/>
        </w:rPr>
        <w:t>consequat</w:t>
      </w:r>
      <w:proofErr w:type="spellEnd"/>
      <w:r w:rsidRPr="003B433F">
        <w:rPr>
          <w:lang w:val="en-US"/>
        </w:rPr>
        <w:t xml:space="preserve">. Lorem ipsum dolor </w:t>
      </w:r>
      <w:proofErr w:type="gramStart"/>
      <w:r w:rsidRPr="003B433F">
        <w:rPr>
          <w:lang w:val="en-US"/>
        </w:rPr>
        <w:t>sit</w:t>
      </w:r>
      <w:proofErr w:type="gramEnd"/>
      <w:r w:rsidRPr="003B433F">
        <w:rPr>
          <w:lang w:val="en-US"/>
        </w:rPr>
        <w:t xml:space="preserve"> </w:t>
      </w:r>
      <w:proofErr w:type="spellStart"/>
      <w:r w:rsidRPr="003B433F">
        <w:rPr>
          <w:lang w:val="en-US"/>
        </w:rPr>
        <w:t>amet</w:t>
      </w:r>
      <w:proofErr w:type="spellEnd"/>
      <w:r w:rsidRPr="003B433F">
        <w:rPr>
          <w:lang w:val="en-US"/>
        </w:rPr>
        <w:t xml:space="preserve">, </w:t>
      </w:r>
      <w:proofErr w:type="spellStart"/>
      <w:r w:rsidRPr="003B433F">
        <w:rPr>
          <w:lang w:val="en-US"/>
        </w:rPr>
        <w:t>consectetur</w:t>
      </w:r>
      <w:proofErr w:type="spellEnd"/>
      <w:r w:rsidRPr="003B433F">
        <w:rPr>
          <w:lang w:val="en-US"/>
        </w:rPr>
        <w:t xml:space="preserve"> </w:t>
      </w:r>
      <w:proofErr w:type="spellStart"/>
      <w:r w:rsidRPr="003B433F">
        <w:rPr>
          <w:lang w:val="en-US"/>
        </w:rPr>
        <w:t>adipiscing</w:t>
      </w:r>
      <w:proofErr w:type="spellEnd"/>
      <w:r w:rsidRPr="003B433F">
        <w:rPr>
          <w:lang w:val="en-US"/>
        </w:rPr>
        <w:t xml:space="preserve"> </w:t>
      </w:r>
      <w:proofErr w:type="spellStart"/>
      <w:r w:rsidRPr="003B433F">
        <w:rPr>
          <w:lang w:val="en-US"/>
        </w:rPr>
        <w:t>elit</w:t>
      </w:r>
      <w:proofErr w:type="spellEnd"/>
      <w:r w:rsidRPr="003B433F">
        <w:rPr>
          <w:lang w:val="en-US"/>
        </w:rPr>
        <w:t xml:space="preserve">, sed do </w:t>
      </w:r>
      <w:proofErr w:type="spellStart"/>
      <w:r w:rsidRPr="003B433F">
        <w:rPr>
          <w:lang w:val="en-US"/>
        </w:rPr>
        <w:t>eiusmod</w:t>
      </w:r>
      <w:proofErr w:type="spellEnd"/>
      <w:r w:rsidRPr="003B433F">
        <w:rPr>
          <w:lang w:val="en-US"/>
        </w:rPr>
        <w:t xml:space="preserve"> </w:t>
      </w:r>
      <w:proofErr w:type="spellStart"/>
      <w:r w:rsidRPr="003B433F">
        <w:rPr>
          <w:lang w:val="en-US"/>
        </w:rPr>
        <w:t>tempor</w:t>
      </w:r>
      <w:proofErr w:type="spellEnd"/>
      <w:r w:rsidRPr="003B433F">
        <w:rPr>
          <w:lang w:val="en-US"/>
        </w:rPr>
        <w:t xml:space="preserve"> </w:t>
      </w:r>
      <w:proofErr w:type="spellStart"/>
      <w:r w:rsidRPr="003B433F">
        <w:rPr>
          <w:lang w:val="en-US"/>
        </w:rPr>
        <w:t>incididunt</w:t>
      </w:r>
      <w:proofErr w:type="spellEnd"/>
      <w:r w:rsidRPr="003B433F">
        <w:rPr>
          <w:lang w:val="en-US"/>
        </w:rPr>
        <w:t xml:space="preserve"> </w:t>
      </w:r>
      <w:proofErr w:type="spellStart"/>
      <w:r w:rsidRPr="003B433F">
        <w:rPr>
          <w:lang w:val="en-US"/>
        </w:rPr>
        <w:t>ut</w:t>
      </w:r>
      <w:proofErr w:type="spellEnd"/>
      <w:r w:rsidRPr="003B433F">
        <w:rPr>
          <w:lang w:val="en-US"/>
        </w:rPr>
        <w:t xml:space="preserve"> labore et dolore magna </w:t>
      </w:r>
      <w:proofErr w:type="spellStart"/>
      <w:r w:rsidRPr="003B433F">
        <w:rPr>
          <w:lang w:val="en-US"/>
        </w:rPr>
        <w:t>aliqua</w:t>
      </w:r>
      <w:proofErr w:type="spellEnd"/>
      <w:r w:rsidRPr="003B433F">
        <w:rPr>
          <w:lang w:val="en-US"/>
        </w:rPr>
        <w:t xml:space="preserve">. Ut </w:t>
      </w:r>
      <w:proofErr w:type="spellStart"/>
      <w:r w:rsidRPr="003B433F">
        <w:rPr>
          <w:lang w:val="en-US"/>
        </w:rPr>
        <w:t>enim</w:t>
      </w:r>
      <w:proofErr w:type="spellEnd"/>
      <w:r w:rsidRPr="003B433F">
        <w:rPr>
          <w:lang w:val="en-US"/>
        </w:rPr>
        <w:t xml:space="preserve"> ad minim </w:t>
      </w:r>
      <w:proofErr w:type="spellStart"/>
      <w:r w:rsidRPr="003B433F">
        <w:rPr>
          <w:lang w:val="en-US"/>
        </w:rPr>
        <w:t>veniam</w:t>
      </w:r>
      <w:proofErr w:type="spellEnd"/>
      <w:r w:rsidRPr="003B433F">
        <w:rPr>
          <w:lang w:val="en-US"/>
        </w:rPr>
        <w:t xml:space="preserve">, quis </w:t>
      </w:r>
      <w:proofErr w:type="spellStart"/>
      <w:r w:rsidRPr="003B433F">
        <w:rPr>
          <w:lang w:val="en-US"/>
        </w:rPr>
        <w:t>nostrud</w:t>
      </w:r>
      <w:proofErr w:type="spellEnd"/>
      <w:r w:rsidRPr="003B433F">
        <w:rPr>
          <w:lang w:val="en-US"/>
        </w:rPr>
        <w:t xml:space="preserve"> exercitation </w:t>
      </w:r>
      <w:proofErr w:type="spellStart"/>
      <w:r w:rsidRPr="003B433F">
        <w:rPr>
          <w:lang w:val="en-US"/>
        </w:rPr>
        <w:t>ullamco</w:t>
      </w:r>
      <w:proofErr w:type="spellEnd"/>
      <w:r w:rsidRPr="003B433F">
        <w:rPr>
          <w:lang w:val="en-US"/>
        </w:rPr>
        <w:t xml:space="preserve"> </w:t>
      </w:r>
      <w:proofErr w:type="spellStart"/>
      <w:r w:rsidRPr="003B433F">
        <w:rPr>
          <w:lang w:val="en-US"/>
        </w:rPr>
        <w:t>laboris</w:t>
      </w:r>
      <w:proofErr w:type="spellEnd"/>
      <w:r w:rsidRPr="003B433F">
        <w:rPr>
          <w:lang w:val="en-US"/>
        </w:rPr>
        <w:t xml:space="preserve"> nisi </w:t>
      </w:r>
      <w:proofErr w:type="spellStart"/>
      <w:r w:rsidRPr="003B433F">
        <w:rPr>
          <w:lang w:val="en-US"/>
        </w:rPr>
        <w:t>ut</w:t>
      </w:r>
      <w:proofErr w:type="spellEnd"/>
      <w:r w:rsidRPr="003B433F">
        <w:rPr>
          <w:lang w:val="en-US"/>
        </w:rPr>
        <w:t xml:space="preserve"> </w:t>
      </w:r>
      <w:proofErr w:type="spellStart"/>
      <w:r w:rsidRPr="003B433F">
        <w:rPr>
          <w:lang w:val="en-US"/>
        </w:rPr>
        <w:t>aliquip</w:t>
      </w:r>
      <w:proofErr w:type="spellEnd"/>
      <w:r w:rsidRPr="003B433F">
        <w:rPr>
          <w:lang w:val="en-US"/>
        </w:rPr>
        <w:t xml:space="preserve"> ex </w:t>
      </w:r>
      <w:proofErr w:type="spellStart"/>
      <w:r w:rsidRPr="003B433F">
        <w:rPr>
          <w:lang w:val="en-US"/>
        </w:rPr>
        <w:t>ea</w:t>
      </w:r>
      <w:proofErr w:type="spellEnd"/>
      <w:r w:rsidRPr="003B433F">
        <w:rPr>
          <w:lang w:val="en-US"/>
        </w:rPr>
        <w:t xml:space="preserve"> </w:t>
      </w:r>
      <w:proofErr w:type="spellStart"/>
      <w:r w:rsidRPr="003B433F">
        <w:rPr>
          <w:lang w:val="en-US"/>
        </w:rPr>
        <w:t>commodo</w:t>
      </w:r>
      <w:proofErr w:type="spellEnd"/>
      <w:r w:rsidRPr="003B433F">
        <w:rPr>
          <w:lang w:val="en-US"/>
        </w:rPr>
        <w:t xml:space="preserve"> </w:t>
      </w:r>
      <w:proofErr w:type="spellStart"/>
      <w:r w:rsidRPr="003B433F">
        <w:rPr>
          <w:lang w:val="en-US"/>
        </w:rPr>
        <w:t>consequat</w:t>
      </w:r>
      <w:proofErr w:type="spellEnd"/>
      <w:r w:rsidRPr="003B433F">
        <w:rPr>
          <w:lang w:val="en-US"/>
        </w:rPr>
        <w:t xml:space="preserve">. Lorem ipsum dolor </w:t>
      </w:r>
      <w:proofErr w:type="gramStart"/>
      <w:r w:rsidRPr="003B433F">
        <w:rPr>
          <w:lang w:val="en-US"/>
        </w:rPr>
        <w:t>sit</w:t>
      </w:r>
      <w:proofErr w:type="gramEnd"/>
      <w:r w:rsidRPr="003B433F">
        <w:rPr>
          <w:lang w:val="en-US"/>
        </w:rPr>
        <w:t xml:space="preserve"> </w:t>
      </w:r>
      <w:proofErr w:type="spellStart"/>
      <w:r w:rsidRPr="003B433F">
        <w:rPr>
          <w:lang w:val="en-US"/>
        </w:rPr>
        <w:t>amet</w:t>
      </w:r>
      <w:proofErr w:type="spellEnd"/>
      <w:r w:rsidRPr="003B433F">
        <w:rPr>
          <w:lang w:val="en-US"/>
        </w:rPr>
        <w:t xml:space="preserve">, </w:t>
      </w:r>
      <w:proofErr w:type="spellStart"/>
      <w:r w:rsidRPr="003B433F">
        <w:rPr>
          <w:lang w:val="en-US"/>
        </w:rPr>
        <w:t>consectetur</w:t>
      </w:r>
      <w:proofErr w:type="spellEnd"/>
      <w:r w:rsidRPr="003B433F">
        <w:rPr>
          <w:lang w:val="en-US"/>
        </w:rPr>
        <w:t xml:space="preserve"> </w:t>
      </w:r>
      <w:proofErr w:type="spellStart"/>
      <w:r w:rsidRPr="003B433F">
        <w:rPr>
          <w:lang w:val="en-US"/>
        </w:rPr>
        <w:t>adipiscing</w:t>
      </w:r>
      <w:proofErr w:type="spellEnd"/>
      <w:r w:rsidRPr="003B433F">
        <w:rPr>
          <w:lang w:val="en-US"/>
        </w:rPr>
        <w:t xml:space="preserve"> </w:t>
      </w:r>
      <w:proofErr w:type="spellStart"/>
      <w:r w:rsidRPr="003B433F">
        <w:rPr>
          <w:lang w:val="en-US"/>
        </w:rPr>
        <w:t>elit</w:t>
      </w:r>
      <w:proofErr w:type="spellEnd"/>
      <w:r w:rsidRPr="003B433F">
        <w:rPr>
          <w:lang w:val="en-US"/>
        </w:rPr>
        <w:t xml:space="preserve">, sed do </w:t>
      </w:r>
      <w:proofErr w:type="spellStart"/>
      <w:r w:rsidRPr="003B433F">
        <w:rPr>
          <w:lang w:val="en-US"/>
        </w:rPr>
        <w:t>eiusmod</w:t>
      </w:r>
      <w:proofErr w:type="spellEnd"/>
      <w:r w:rsidRPr="003B433F">
        <w:rPr>
          <w:lang w:val="en-US"/>
        </w:rPr>
        <w:t xml:space="preserve"> </w:t>
      </w:r>
      <w:proofErr w:type="spellStart"/>
      <w:r w:rsidRPr="003B433F">
        <w:rPr>
          <w:lang w:val="en-US"/>
        </w:rPr>
        <w:t>tempor</w:t>
      </w:r>
      <w:proofErr w:type="spellEnd"/>
      <w:r w:rsidRPr="003B433F">
        <w:rPr>
          <w:lang w:val="en-US"/>
        </w:rPr>
        <w:t xml:space="preserve"> </w:t>
      </w:r>
      <w:proofErr w:type="spellStart"/>
      <w:r w:rsidRPr="003B433F">
        <w:rPr>
          <w:lang w:val="en-US"/>
        </w:rPr>
        <w:t>incididunt</w:t>
      </w:r>
      <w:proofErr w:type="spellEnd"/>
      <w:r w:rsidRPr="003B433F">
        <w:rPr>
          <w:lang w:val="en-US"/>
        </w:rPr>
        <w:t xml:space="preserve"> </w:t>
      </w:r>
      <w:proofErr w:type="spellStart"/>
      <w:r w:rsidRPr="003B433F">
        <w:rPr>
          <w:lang w:val="en-US"/>
        </w:rPr>
        <w:t>ut</w:t>
      </w:r>
      <w:proofErr w:type="spellEnd"/>
      <w:r w:rsidRPr="003B433F">
        <w:rPr>
          <w:lang w:val="en-US"/>
        </w:rPr>
        <w:t xml:space="preserve"> labore et dolore magna </w:t>
      </w:r>
      <w:proofErr w:type="spellStart"/>
      <w:r w:rsidRPr="003B433F">
        <w:rPr>
          <w:lang w:val="en-US"/>
        </w:rPr>
        <w:t>aliqua</w:t>
      </w:r>
      <w:proofErr w:type="spellEnd"/>
      <w:r w:rsidRPr="003B433F">
        <w:rPr>
          <w:lang w:val="en-US"/>
        </w:rPr>
        <w:t xml:space="preserve">. Ut </w:t>
      </w:r>
      <w:proofErr w:type="spellStart"/>
      <w:r w:rsidRPr="003B433F">
        <w:rPr>
          <w:lang w:val="en-US"/>
        </w:rPr>
        <w:t>enim</w:t>
      </w:r>
      <w:proofErr w:type="spellEnd"/>
      <w:r w:rsidRPr="003B433F">
        <w:rPr>
          <w:lang w:val="en-US"/>
        </w:rPr>
        <w:t xml:space="preserve"> ad minim </w:t>
      </w:r>
      <w:proofErr w:type="spellStart"/>
      <w:r w:rsidRPr="003B433F">
        <w:rPr>
          <w:lang w:val="en-US"/>
        </w:rPr>
        <w:t>veniam</w:t>
      </w:r>
      <w:proofErr w:type="spellEnd"/>
      <w:r w:rsidRPr="003B433F">
        <w:rPr>
          <w:lang w:val="en-US"/>
        </w:rPr>
        <w:t xml:space="preserve">, quis </w:t>
      </w:r>
      <w:proofErr w:type="spellStart"/>
      <w:r w:rsidRPr="003B433F">
        <w:rPr>
          <w:lang w:val="en-US"/>
        </w:rPr>
        <w:t>nostrud</w:t>
      </w:r>
      <w:proofErr w:type="spellEnd"/>
      <w:r w:rsidRPr="003B433F">
        <w:rPr>
          <w:lang w:val="en-US"/>
        </w:rPr>
        <w:t xml:space="preserve"> exercitation </w:t>
      </w:r>
      <w:proofErr w:type="spellStart"/>
      <w:r w:rsidRPr="003B433F">
        <w:rPr>
          <w:lang w:val="en-US"/>
        </w:rPr>
        <w:t>ullamco</w:t>
      </w:r>
      <w:proofErr w:type="spellEnd"/>
      <w:r w:rsidRPr="003B433F">
        <w:rPr>
          <w:lang w:val="en-US"/>
        </w:rPr>
        <w:t xml:space="preserve"> </w:t>
      </w:r>
      <w:proofErr w:type="spellStart"/>
      <w:r w:rsidRPr="003B433F">
        <w:rPr>
          <w:lang w:val="en-US"/>
        </w:rPr>
        <w:t>laboris</w:t>
      </w:r>
      <w:proofErr w:type="spellEnd"/>
      <w:r w:rsidRPr="003B433F">
        <w:rPr>
          <w:lang w:val="en-US"/>
        </w:rPr>
        <w:t xml:space="preserve"> nisi </w:t>
      </w:r>
      <w:proofErr w:type="spellStart"/>
      <w:r w:rsidRPr="003B433F">
        <w:rPr>
          <w:lang w:val="en-US"/>
        </w:rPr>
        <w:t>ut</w:t>
      </w:r>
      <w:proofErr w:type="spellEnd"/>
      <w:r w:rsidRPr="003B433F">
        <w:rPr>
          <w:lang w:val="en-US"/>
        </w:rPr>
        <w:t xml:space="preserve"> </w:t>
      </w:r>
      <w:proofErr w:type="spellStart"/>
      <w:r w:rsidRPr="003B433F">
        <w:rPr>
          <w:lang w:val="en-US"/>
        </w:rPr>
        <w:t>aliquip</w:t>
      </w:r>
      <w:proofErr w:type="spellEnd"/>
      <w:r w:rsidRPr="003B433F">
        <w:rPr>
          <w:lang w:val="en-US"/>
        </w:rPr>
        <w:t xml:space="preserve"> ex </w:t>
      </w:r>
      <w:proofErr w:type="spellStart"/>
      <w:r w:rsidRPr="003B433F">
        <w:rPr>
          <w:lang w:val="en-US"/>
        </w:rPr>
        <w:t>ea</w:t>
      </w:r>
      <w:proofErr w:type="spellEnd"/>
      <w:r w:rsidRPr="003B433F">
        <w:rPr>
          <w:lang w:val="en-US"/>
        </w:rPr>
        <w:t xml:space="preserve"> </w:t>
      </w:r>
      <w:proofErr w:type="spellStart"/>
      <w:r w:rsidRPr="003B433F">
        <w:rPr>
          <w:lang w:val="en-US"/>
        </w:rPr>
        <w:t>commodo</w:t>
      </w:r>
      <w:proofErr w:type="spellEnd"/>
      <w:r w:rsidRPr="003B433F">
        <w:rPr>
          <w:lang w:val="en-US"/>
        </w:rPr>
        <w:t xml:space="preserve"> </w:t>
      </w:r>
      <w:proofErr w:type="spellStart"/>
      <w:r w:rsidRPr="003B433F">
        <w:rPr>
          <w:lang w:val="en-US"/>
        </w:rPr>
        <w:t>consequat</w:t>
      </w:r>
      <w:proofErr w:type="spellEnd"/>
      <w:r w:rsidRPr="003B433F">
        <w:rPr>
          <w:lang w:val="en-US"/>
        </w:rPr>
        <w:t xml:space="preserve">. Lorem ipsum dolor </w:t>
      </w:r>
      <w:proofErr w:type="gramStart"/>
      <w:r w:rsidRPr="003B433F">
        <w:rPr>
          <w:lang w:val="en-US"/>
        </w:rPr>
        <w:t>sit</w:t>
      </w:r>
      <w:proofErr w:type="gramEnd"/>
      <w:r w:rsidRPr="003B433F">
        <w:rPr>
          <w:lang w:val="en-US"/>
        </w:rPr>
        <w:t xml:space="preserve"> </w:t>
      </w:r>
      <w:proofErr w:type="spellStart"/>
      <w:r w:rsidRPr="003B433F">
        <w:rPr>
          <w:lang w:val="en-US"/>
        </w:rPr>
        <w:t>amet</w:t>
      </w:r>
      <w:proofErr w:type="spellEnd"/>
      <w:r w:rsidRPr="003B433F">
        <w:rPr>
          <w:lang w:val="en-US"/>
        </w:rPr>
        <w:t xml:space="preserve">, </w:t>
      </w:r>
      <w:proofErr w:type="spellStart"/>
      <w:r w:rsidRPr="003B433F">
        <w:rPr>
          <w:lang w:val="en-US"/>
        </w:rPr>
        <w:t>consectetur</w:t>
      </w:r>
      <w:proofErr w:type="spellEnd"/>
      <w:r w:rsidRPr="003B433F">
        <w:rPr>
          <w:lang w:val="en-US"/>
        </w:rPr>
        <w:t xml:space="preserve"> </w:t>
      </w:r>
      <w:proofErr w:type="spellStart"/>
      <w:r w:rsidRPr="003B433F">
        <w:rPr>
          <w:lang w:val="en-US"/>
        </w:rPr>
        <w:t>adipiscing</w:t>
      </w:r>
      <w:proofErr w:type="spellEnd"/>
      <w:r w:rsidRPr="003B433F">
        <w:rPr>
          <w:lang w:val="en-US"/>
        </w:rPr>
        <w:t xml:space="preserve"> </w:t>
      </w:r>
      <w:proofErr w:type="spellStart"/>
      <w:r w:rsidRPr="003B433F">
        <w:rPr>
          <w:lang w:val="en-US"/>
        </w:rPr>
        <w:t>elit</w:t>
      </w:r>
      <w:proofErr w:type="spellEnd"/>
      <w:r w:rsidRPr="003B433F">
        <w:rPr>
          <w:lang w:val="en-US"/>
        </w:rPr>
        <w:t xml:space="preserve">, sed do </w:t>
      </w:r>
      <w:proofErr w:type="spellStart"/>
      <w:r w:rsidRPr="003B433F">
        <w:rPr>
          <w:lang w:val="en-US"/>
        </w:rPr>
        <w:t>eiusmod</w:t>
      </w:r>
      <w:proofErr w:type="spellEnd"/>
      <w:r w:rsidRPr="003B433F">
        <w:rPr>
          <w:lang w:val="en-US"/>
        </w:rPr>
        <w:t xml:space="preserve"> </w:t>
      </w:r>
      <w:proofErr w:type="spellStart"/>
      <w:r w:rsidRPr="003B433F">
        <w:rPr>
          <w:lang w:val="en-US"/>
        </w:rPr>
        <w:t>tempor</w:t>
      </w:r>
      <w:proofErr w:type="spellEnd"/>
      <w:r w:rsidRPr="003B433F">
        <w:rPr>
          <w:lang w:val="en-US"/>
        </w:rPr>
        <w:t xml:space="preserve"> </w:t>
      </w:r>
      <w:proofErr w:type="spellStart"/>
      <w:r w:rsidRPr="003B433F">
        <w:rPr>
          <w:lang w:val="en-US"/>
        </w:rPr>
        <w:t>incididunt</w:t>
      </w:r>
      <w:proofErr w:type="spellEnd"/>
      <w:r w:rsidRPr="003B433F">
        <w:rPr>
          <w:lang w:val="en-US"/>
        </w:rPr>
        <w:t xml:space="preserve"> </w:t>
      </w:r>
      <w:proofErr w:type="spellStart"/>
      <w:r w:rsidRPr="003B433F">
        <w:rPr>
          <w:lang w:val="en-US"/>
        </w:rPr>
        <w:t>ut</w:t>
      </w:r>
      <w:proofErr w:type="spellEnd"/>
      <w:r w:rsidRPr="003B433F">
        <w:rPr>
          <w:lang w:val="en-US"/>
        </w:rPr>
        <w:t xml:space="preserve"> labore et dolore magna </w:t>
      </w:r>
      <w:proofErr w:type="spellStart"/>
      <w:r w:rsidRPr="003B433F">
        <w:rPr>
          <w:lang w:val="en-US"/>
        </w:rPr>
        <w:t>aliqua</w:t>
      </w:r>
      <w:proofErr w:type="spellEnd"/>
      <w:r w:rsidRPr="003B433F">
        <w:rPr>
          <w:lang w:val="en-US"/>
        </w:rPr>
        <w:t xml:space="preserve">. Ut </w:t>
      </w:r>
      <w:proofErr w:type="spellStart"/>
      <w:r w:rsidRPr="003B433F">
        <w:rPr>
          <w:lang w:val="en-US"/>
        </w:rPr>
        <w:t>enim</w:t>
      </w:r>
      <w:proofErr w:type="spellEnd"/>
      <w:r w:rsidRPr="003B433F">
        <w:rPr>
          <w:lang w:val="en-US"/>
        </w:rPr>
        <w:t xml:space="preserve"> ad minim </w:t>
      </w:r>
      <w:proofErr w:type="spellStart"/>
      <w:r w:rsidRPr="003B433F">
        <w:rPr>
          <w:lang w:val="en-US"/>
        </w:rPr>
        <w:t>veniam</w:t>
      </w:r>
      <w:proofErr w:type="spellEnd"/>
      <w:r w:rsidRPr="003B433F">
        <w:rPr>
          <w:lang w:val="en-US"/>
        </w:rPr>
        <w:t xml:space="preserve">, quis </w:t>
      </w:r>
      <w:proofErr w:type="spellStart"/>
      <w:r w:rsidRPr="003B433F">
        <w:rPr>
          <w:lang w:val="en-US"/>
        </w:rPr>
        <w:t>nostrud</w:t>
      </w:r>
      <w:proofErr w:type="spellEnd"/>
      <w:r w:rsidRPr="003B433F">
        <w:rPr>
          <w:lang w:val="en-US"/>
        </w:rPr>
        <w:t xml:space="preserve"> exercitation </w:t>
      </w:r>
      <w:proofErr w:type="spellStart"/>
      <w:r w:rsidRPr="003B433F">
        <w:rPr>
          <w:lang w:val="en-US"/>
        </w:rPr>
        <w:t>ullamco</w:t>
      </w:r>
      <w:proofErr w:type="spellEnd"/>
      <w:r w:rsidRPr="003B433F">
        <w:rPr>
          <w:lang w:val="en-US"/>
        </w:rPr>
        <w:t xml:space="preserve"> </w:t>
      </w:r>
      <w:proofErr w:type="spellStart"/>
      <w:r w:rsidRPr="003B433F">
        <w:rPr>
          <w:lang w:val="en-US"/>
        </w:rPr>
        <w:t>laboris</w:t>
      </w:r>
      <w:proofErr w:type="spellEnd"/>
      <w:r w:rsidRPr="003B433F">
        <w:rPr>
          <w:lang w:val="en-US"/>
        </w:rPr>
        <w:t xml:space="preserve"> nisi </w:t>
      </w:r>
      <w:proofErr w:type="spellStart"/>
      <w:r w:rsidRPr="003B433F">
        <w:rPr>
          <w:lang w:val="en-US"/>
        </w:rPr>
        <w:t>ut</w:t>
      </w:r>
      <w:proofErr w:type="spellEnd"/>
      <w:r w:rsidRPr="003B433F">
        <w:rPr>
          <w:lang w:val="en-US"/>
        </w:rPr>
        <w:t xml:space="preserve"> </w:t>
      </w:r>
      <w:proofErr w:type="spellStart"/>
      <w:r w:rsidRPr="003B433F">
        <w:rPr>
          <w:lang w:val="en-US"/>
        </w:rPr>
        <w:t>aliquip</w:t>
      </w:r>
      <w:proofErr w:type="spellEnd"/>
      <w:r w:rsidRPr="003B433F">
        <w:rPr>
          <w:lang w:val="en-US"/>
        </w:rPr>
        <w:t xml:space="preserve"> ex </w:t>
      </w:r>
      <w:proofErr w:type="spellStart"/>
      <w:r w:rsidRPr="003B433F">
        <w:rPr>
          <w:lang w:val="en-US"/>
        </w:rPr>
        <w:t>ea</w:t>
      </w:r>
      <w:proofErr w:type="spellEnd"/>
      <w:r w:rsidRPr="003B433F">
        <w:rPr>
          <w:lang w:val="en-US"/>
        </w:rPr>
        <w:t xml:space="preserve"> </w:t>
      </w:r>
      <w:proofErr w:type="spellStart"/>
      <w:r w:rsidRPr="003B433F">
        <w:rPr>
          <w:lang w:val="en-US"/>
        </w:rPr>
        <w:t>commodo</w:t>
      </w:r>
      <w:proofErr w:type="spellEnd"/>
      <w:r w:rsidRPr="003B433F">
        <w:rPr>
          <w:lang w:val="en-US"/>
        </w:rPr>
        <w:t xml:space="preserve"> </w:t>
      </w:r>
      <w:proofErr w:type="spellStart"/>
      <w:r w:rsidRPr="003B433F">
        <w:rPr>
          <w:lang w:val="en-US"/>
        </w:rPr>
        <w:t>consequat</w:t>
      </w:r>
      <w:proofErr w:type="spellEnd"/>
      <w:r w:rsidRPr="003B433F">
        <w:rPr>
          <w:lang w:val="en-US"/>
        </w:rPr>
        <w:t>.</w:t>
      </w:r>
    </w:p>
    <w:p w14:paraId="749C8BCF" w14:textId="16F66794" w:rsidR="00E3777E" w:rsidRDefault="001A62C8" w:rsidP="00282E05">
      <w:pPr>
        <w:pStyle w:val="ETTERN-RESUMO"/>
        <w:rPr>
          <w:lang w:val="en-US"/>
        </w:rPr>
      </w:pPr>
      <w:r w:rsidRPr="004243A8">
        <w:rPr>
          <w:rFonts w:ascii="PT Serif" w:hAnsi="PT Serif"/>
          <w:b/>
          <w:color w:val="8B0101"/>
          <w:lang w:val="en-US"/>
        </w:rPr>
        <w:t>Keywords:</w:t>
      </w:r>
      <w:r w:rsidRPr="001A62C8">
        <w:rPr>
          <w:b/>
          <w:color w:val="8B0101"/>
          <w:lang w:val="en-US"/>
        </w:rPr>
        <w:t xml:space="preserve"> </w:t>
      </w:r>
      <w:r w:rsidRPr="003B433F">
        <w:rPr>
          <w:lang w:val="en-US"/>
        </w:rPr>
        <w:t>Max. 5, separated by semicolons.</w:t>
      </w:r>
    </w:p>
    <w:p w14:paraId="7C5D3CD4" w14:textId="77777777" w:rsidR="003B433F" w:rsidRDefault="003B433F" w:rsidP="00282E05">
      <w:pPr>
        <w:pStyle w:val="ETTERN-RESUMO"/>
        <w:rPr>
          <w:lang w:val="en-US"/>
        </w:rPr>
      </w:pPr>
    </w:p>
    <w:p w14:paraId="5CB957F6" w14:textId="124501A8" w:rsidR="004F7226" w:rsidRPr="004F7226" w:rsidRDefault="004F7226" w:rsidP="00282E05">
      <w:pPr>
        <w:pStyle w:val="ETTERN-RESUMO"/>
        <w:rPr>
          <w:rFonts w:ascii="Times New Roman" w:eastAsia="Times New Roman" w:hAnsi="Times New Roman" w:cs="Times New Roman"/>
          <w:sz w:val="24"/>
          <w:szCs w:val="24"/>
        </w:rPr>
      </w:pPr>
      <w:proofErr w:type="spellStart"/>
      <w:r w:rsidRPr="004243A8">
        <w:rPr>
          <w:rFonts w:ascii="PT Serif" w:hAnsi="PT Serif"/>
          <w:b/>
          <w:color w:val="8B0101"/>
        </w:rPr>
        <w:t>Resumen</w:t>
      </w:r>
      <w:proofErr w:type="spellEnd"/>
      <w:r w:rsidRPr="004243A8">
        <w:rPr>
          <w:rFonts w:ascii="PT Serif" w:hAnsi="PT Serif"/>
          <w:b/>
          <w:color w:val="8B0101"/>
        </w:rPr>
        <w:t>:</w:t>
      </w:r>
      <w:r w:rsidRPr="004F7226">
        <w:rPr>
          <w:rFonts w:ascii="Times New Roman" w:eastAsia="Times New Roman" w:hAnsi="Times New Roman" w:cs="Times New Roman"/>
          <w:sz w:val="24"/>
          <w:szCs w:val="24"/>
        </w:rPr>
        <w:t xml:space="preserve"> </w:t>
      </w:r>
      <w:r w:rsidRPr="004F7226">
        <w:t xml:space="preserve">Máx. 200 </w:t>
      </w:r>
      <w:proofErr w:type="spellStart"/>
      <w:r w:rsidRPr="004F7226">
        <w:t>palabras</w:t>
      </w:r>
      <w:proofErr w:type="spellEnd"/>
      <w:r w:rsidRPr="004F7226">
        <w:t xml:space="preserve">, presentando </w:t>
      </w:r>
      <w:proofErr w:type="spellStart"/>
      <w:r w:rsidRPr="004F7226">
        <w:t>el</w:t>
      </w:r>
      <w:proofErr w:type="spellEnd"/>
      <w:r w:rsidRPr="004F7226">
        <w:t xml:space="preserve"> objetivo </w:t>
      </w:r>
      <w:proofErr w:type="spellStart"/>
      <w:r w:rsidRPr="004F7226">
        <w:t>del</w:t>
      </w:r>
      <w:proofErr w:type="spellEnd"/>
      <w:r w:rsidRPr="004F7226">
        <w:t xml:space="preserve"> </w:t>
      </w:r>
      <w:proofErr w:type="spellStart"/>
      <w:r w:rsidRPr="004F7226">
        <w:t>trabajo</w:t>
      </w:r>
      <w:proofErr w:type="spellEnd"/>
      <w:r w:rsidRPr="004F7226">
        <w:t xml:space="preserve">, </w:t>
      </w:r>
      <w:proofErr w:type="spellStart"/>
      <w:r w:rsidRPr="004F7226">
        <w:t>el</w:t>
      </w:r>
      <w:proofErr w:type="spellEnd"/>
      <w:r w:rsidRPr="004F7226">
        <w:t xml:space="preserve"> problema de </w:t>
      </w:r>
      <w:proofErr w:type="spellStart"/>
      <w:r w:rsidRPr="004F7226">
        <w:t>investigación</w:t>
      </w:r>
      <w:proofErr w:type="spellEnd"/>
      <w:r w:rsidRPr="004F7226">
        <w:t xml:space="preserve">, </w:t>
      </w:r>
      <w:proofErr w:type="spellStart"/>
      <w:r w:rsidRPr="004F7226">
        <w:t>la</w:t>
      </w:r>
      <w:proofErr w:type="spellEnd"/>
      <w:r w:rsidRPr="004F7226">
        <w:t xml:space="preserve"> </w:t>
      </w:r>
      <w:proofErr w:type="spellStart"/>
      <w:r w:rsidRPr="004F7226">
        <w:t>metodología</w:t>
      </w:r>
      <w:proofErr w:type="spellEnd"/>
      <w:r w:rsidRPr="004F7226">
        <w:t xml:space="preserve">, </w:t>
      </w:r>
      <w:proofErr w:type="spellStart"/>
      <w:r w:rsidRPr="004F7226">
        <w:t>los</w:t>
      </w:r>
      <w:proofErr w:type="spellEnd"/>
      <w:r w:rsidRPr="004F7226">
        <w:t xml:space="preserve"> </w:t>
      </w:r>
      <w:proofErr w:type="spellStart"/>
      <w:r w:rsidRPr="004F7226">
        <w:t>principales</w:t>
      </w:r>
      <w:proofErr w:type="spellEnd"/>
      <w:r w:rsidRPr="004F7226">
        <w:t xml:space="preserve"> resultados y </w:t>
      </w:r>
      <w:proofErr w:type="spellStart"/>
      <w:r w:rsidRPr="004F7226">
        <w:t>las</w:t>
      </w:r>
      <w:proofErr w:type="spellEnd"/>
      <w:r w:rsidRPr="004F7226">
        <w:t xml:space="preserve"> </w:t>
      </w:r>
      <w:proofErr w:type="spellStart"/>
      <w:r w:rsidRPr="004F7226">
        <w:t>conclusiones</w:t>
      </w:r>
      <w:proofErr w:type="spellEnd"/>
      <w:r w:rsidRPr="004F7226">
        <w:t xml:space="preserve">. Evite citas </w:t>
      </w:r>
      <w:proofErr w:type="spellStart"/>
      <w:r w:rsidRPr="004F7226">
        <w:t>directas</w:t>
      </w:r>
      <w:proofErr w:type="spellEnd"/>
      <w:r w:rsidRPr="004F7226">
        <w:t xml:space="preserve"> y no </w:t>
      </w:r>
      <w:proofErr w:type="spellStart"/>
      <w:r w:rsidRPr="004F7226">
        <w:t>incluya</w:t>
      </w:r>
      <w:proofErr w:type="spellEnd"/>
      <w:r w:rsidRPr="004F7226">
        <w:t xml:space="preserve"> referencias </w:t>
      </w:r>
      <w:proofErr w:type="spellStart"/>
      <w:r w:rsidRPr="004F7226">
        <w:t>en</w:t>
      </w:r>
      <w:proofErr w:type="spellEnd"/>
      <w:r w:rsidRPr="004F7226">
        <w:t xml:space="preserve"> este apartado. </w:t>
      </w:r>
      <w:proofErr w:type="spellStart"/>
      <w:r w:rsidRPr="004F7226">
        <w:t>Utilice</w:t>
      </w:r>
      <w:proofErr w:type="spellEnd"/>
      <w:r w:rsidRPr="004F7226">
        <w:t xml:space="preserve"> </w:t>
      </w:r>
      <w:proofErr w:type="spellStart"/>
      <w:r w:rsidRPr="004F7226">
        <w:t>el</w:t>
      </w:r>
      <w:proofErr w:type="spellEnd"/>
      <w:r w:rsidRPr="004F7226">
        <w:t xml:space="preserve"> estilo “ETTERN - </w:t>
      </w:r>
      <w:r w:rsidR="003B433F">
        <w:t>RESUMO</w:t>
      </w:r>
      <w:r w:rsidRPr="004F7226">
        <w:t>” (</w:t>
      </w:r>
      <w:proofErr w:type="spellStart"/>
      <w:r w:rsidRPr="004F7226">
        <w:t>fuente</w:t>
      </w:r>
      <w:proofErr w:type="spellEnd"/>
      <w:r w:rsidRPr="004F7226">
        <w:t xml:space="preserve"> </w:t>
      </w:r>
      <w:proofErr w:type="spellStart"/>
      <w:r w:rsidRPr="004F7226">
        <w:t>Raleway</w:t>
      </w:r>
      <w:proofErr w:type="spellEnd"/>
      <w:r w:rsidRPr="004F7226">
        <w:t xml:space="preserve">, 10pt, justificado, </w:t>
      </w:r>
      <w:proofErr w:type="spellStart"/>
      <w:r w:rsidRPr="004F7226">
        <w:t>interlineado</w:t>
      </w:r>
      <w:proofErr w:type="spellEnd"/>
      <w:r w:rsidRPr="004F7226">
        <w:t xml:space="preserve"> </w:t>
      </w:r>
      <w:proofErr w:type="spellStart"/>
      <w:r w:rsidRPr="004F7226">
        <w:t>sencillo</w:t>
      </w:r>
      <w:proofErr w:type="spellEnd"/>
      <w:r w:rsidRPr="004F7226">
        <w:t xml:space="preserve"> y </w:t>
      </w:r>
      <w:proofErr w:type="spellStart"/>
      <w:r w:rsidRPr="004F7226">
        <w:t>espaciado</w:t>
      </w:r>
      <w:proofErr w:type="spellEnd"/>
      <w:r w:rsidRPr="004F7226">
        <w:t xml:space="preserve"> de 12pt </w:t>
      </w:r>
      <w:proofErr w:type="spellStart"/>
      <w:r w:rsidRPr="004F7226">
        <w:t>después</w:t>
      </w:r>
      <w:proofErr w:type="spellEnd"/>
      <w:r w:rsidRPr="004F7226">
        <w:t xml:space="preserve"> de </w:t>
      </w:r>
      <w:proofErr w:type="spellStart"/>
      <w:r w:rsidRPr="004F7226">
        <w:t>los</w:t>
      </w:r>
      <w:proofErr w:type="spellEnd"/>
      <w:r w:rsidRPr="004F7226">
        <w:t xml:space="preserve"> </w:t>
      </w:r>
      <w:proofErr w:type="spellStart"/>
      <w:r w:rsidRPr="004F7226">
        <w:t>párrafos</w:t>
      </w:r>
      <w:proofErr w:type="spellEnd"/>
      <w:r w:rsidRPr="004F7226">
        <w:t xml:space="preserve">). </w:t>
      </w:r>
      <w:proofErr w:type="spellStart"/>
      <w:r w:rsidRPr="004F7226">
        <w:t>Lorem</w:t>
      </w:r>
      <w:proofErr w:type="spellEnd"/>
      <w:r w:rsidRPr="004F7226">
        <w:t xml:space="preserve"> ipsum </w:t>
      </w:r>
      <w:proofErr w:type="spellStart"/>
      <w:r w:rsidRPr="004F7226">
        <w:t>dolor</w:t>
      </w:r>
      <w:proofErr w:type="spellEnd"/>
      <w:r w:rsidRPr="004F7226">
        <w:t xml:space="preserve"> </w:t>
      </w:r>
      <w:proofErr w:type="spellStart"/>
      <w:r w:rsidRPr="004F7226">
        <w:t>sit</w:t>
      </w:r>
      <w:proofErr w:type="spellEnd"/>
      <w:r w:rsidRPr="004F7226">
        <w:t xml:space="preserve"> </w:t>
      </w:r>
      <w:proofErr w:type="spellStart"/>
      <w:r w:rsidRPr="004F7226">
        <w:t>amet</w:t>
      </w:r>
      <w:proofErr w:type="spellEnd"/>
      <w:r w:rsidRPr="004F7226">
        <w:t xml:space="preserve">, </w:t>
      </w:r>
      <w:proofErr w:type="spellStart"/>
      <w:r w:rsidRPr="004F7226">
        <w:t>consectetur</w:t>
      </w:r>
      <w:proofErr w:type="spellEnd"/>
      <w:r w:rsidRPr="004F7226">
        <w:t xml:space="preserve"> </w:t>
      </w:r>
      <w:proofErr w:type="spellStart"/>
      <w:r w:rsidRPr="004F7226">
        <w:t>adipiscing</w:t>
      </w:r>
      <w:proofErr w:type="spellEnd"/>
      <w:r w:rsidRPr="004F7226">
        <w:t xml:space="preserve"> </w:t>
      </w:r>
      <w:proofErr w:type="spellStart"/>
      <w:r w:rsidRPr="004F7226">
        <w:t>elit</w:t>
      </w:r>
      <w:proofErr w:type="spellEnd"/>
      <w:r w:rsidRPr="004F7226">
        <w:t xml:space="preserve">, </w:t>
      </w:r>
      <w:proofErr w:type="spellStart"/>
      <w:r w:rsidRPr="004F7226">
        <w:t>sed</w:t>
      </w:r>
      <w:proofErr w:type="spellEnd"/>
      <w:r w:rsidRPr="004F7226">
        <w:t xml:space="preserve"> do </w:t>
      </w:r>
      <w:proofErr w:type="spellStart"/>
      <w:r w:rsidRPr="004F7226">
        <w:t>eiusmod</w:t>
      </w:r>
      <w:proofErr w:type="spellEnd"/>
      <w:r w:rsidRPr="004F7226">
        <w:t xml:space="preserve"> </w:t>
      </w:r>
      <w:proofErr w:type="spellStart"/>
      <w:r w:rsidRPr="004F7226">
        <w:t>tempor</w:t>
      </w:r>
      <w:proofErr w:type="spellEnd"/>
      <w:r w:rsidRPr="004F7226">
        <w:t xml:space="preserve"> </w:t>
      </w:r>
      <w:proofErr w:type="spellStart"/>
      <w:r w:rsidRPr="004F7226">
        <w:t>incididunt</w:t>
      </w:r>
      <w:proofErr w:type="spellEnd"/>
      <w:r w:rsidRPr="004F7226">
        <w:t xml:space="preserve"> ut labore et </w:t>
      </w:r>
      <w:proofErr w:type="spellStart"/>
      <w:r w:rsidRPr="004F7226">
        <w:t>dolore</w:t>
      </w:r>
      <w:proofErr w:type="spellEnd"/>
      <w:r w:rsidRPr="004F7226">
        <w:t xml:space="preserve"> magna </w:t>
      </w:r>
      <w:proofErr w:type="spellStart"/>
      <w:r w:rsidRPr="004F7226">
        <w:t>aliqua</w:t>
      </w:r>
      <w:proofErr w:type="spellEnd"/>
      <w:r w:rsidRPr="004F7226">
        <w:t xml:space="preserve">. Ut </w:t>
      </w:r>
      <w:proofErr w:type="spellStart"/>
      <w:r w:rsidRPr="004F7226">
        <w:t>enim</w:t>
      </w:r>
      <w:proofErr w:type="spellEnd"/>
      <w:r w:rsidRPr="004F7226">
        <w:t xml:space="preserve"> ad </w:t>
      </w:r>
      <w:proofErr w:type="spellStart"/>
      <w:r w:rsidRPr="004F7226">
        <w:t>minim</w:t>
      </w:r>
      <w:proofErr w:type="spellEnd"/>
      <w:r w:rsidRPr="004F7226">
        <w:t xml:space="preserve"> </w:t>
      </w:r>
      <w:proofErr w:type="spellStart"/>
      <w:r w:rsidRPr="004F7226">
        <w:t>veniam</w:t>
      </w:r>
      <w:proofErr w:type="spellEnd"/>
      <w:r w:rsidRPr="004F7226">
        <w:t xml:space="preserve">, quis </w:t>
      </w:r>
      <w:proofErr w:type="spellStart"/>
      <w:r w:rsidRPr="004F7226">
        <w:t>nostrud</w:t>
      </w:r>
      <w:proofErr w:type="spellEnd"/>
      <w:r w:rsidRPr="004F7226">
        <w:t xml:space="preserve"> </w:t>
      </w:r>
      <w:proofErr w:type="spellStart"/>
      <w:r w:rsidRPr="004F7226">
        <w:t>exercitation</w:t>
      </w:r>
      <w:proofErr w:type="spellEnd"/>
      <w:r w:rsidRPr="004F7226">
        <w:t xml:space="preserve"> </w:t>
      </w:r>
      <w:proofErr w:type="spellStart"/>
      <w:r w:rsidRPr="004F7226">
        <w:t>ullamco</w:t>
      </w:r>
      <w:proofErr w:type="spellEnd"/>
      <w:r w:rsidRPr="004F7226">
        <w:t xml:space="preserve"> </w:t>
      </w:r>
      <w:proofErr w:type="spellStart"/>
      <w:r w:rsidRPr="004F7226">
        <w:t>laboris</w:t>
      </w:r>
      <w:proofErr w:type="spellEnd"/>
      <w:r w:rsidRPr="004F7226">
        <w:t xml:space="preserve"> </w:t>
      </w:r>
      <w:proofErr w:type="spellStart"/>
      <w:r w:rsidRPr="004F7226">
        <w:t>nisi</w:t>
      </w:r>
      <w:proofErr w:type="spellEnd"/>
      <w:r w:rsidRPr="004F7226">
        <w:t xml:space="preserve"> ut </w:t>
      </w:r>
      <w:proofErr w:type="spellStart"/>
      <w:r w:rsidRPr="004F7226">
        <w:t>aliquip</w:t>
      </w:r>
      <w:proofErr w:type="spellEnd"/>
      <w:r w:rsidRPr="004F7226">
        <w:t xml:space="preserve"> </w:t>
      </w:r>
      <w:proofErr w:type="spellStart"/>
      <w:r w:rsidRPr="004F7226">
        <w:t>ex</w:t>
      </w:r>
      <w:proofErr w:type="spellEnd"/>
      <w:r w:rsidRPr="004F7226">
        <w:t xml:space="preserve"> </w:t>
      </w:r>
      <w:proofErr w:type="spellStart"/>
      <w:r w:rsidRPr="004F7226">
        <w:t>ea</w:t>
      </w:r>
      <w:proofErr w:type="spellEnd"/>
      <w:r w:rsidRPr="004F7226">
        <w:t xml:space="preserve"> </w:t>
      </w:r>
      <w:proofErr w:type="spellStart"/>
      <w:r w:rsidRPr="004F7226">
        <w:t>commodo</w:t>
      </w:r>
      <w:proofErr w:type="spellEnd"/>
      <w:r w:rsidRPr="004F7226">
        <w:t xml:space="preserve"> </w:t>
      </w:r>
      <w:proofErr w:type="spellStart"/>
      <w:r w:rsidRPr="004F7226">
        <w:t>consequat</w:t>
      </w:r>
      <w:proofErr w:type="spellEnd"/>
      <w:r w:rsidRPr="004F7226">
        <w:t xml:space="preserve">. </w:t>
      </w:r>
      <w:proofErr w:type="spellStart"/>
      <w:r w:rsidRPr="004F7226">
        <w:t>Lorem</w:t>
      </w:r>
      <w:proofErr w:type="spellEnd"/>
      <w:r w:rsidRPr="004F7226">
        <w:t xml:space="preserve"> ipsum </w:t>
      </w:r>
      <w:proofErr w:type="spellStart"/>
      <w:r w:rsidRPr="004F7226">
        <w:t>dolor</w:t>
      </w:r>
      <w:proofErr w:type="spellEnd"/>
      <w:r w:rsidRPr="004F7226">
        <w:t xml:space="preserve"> </w:t>
      </w:r>
      <w:proofErr w:type="spellStart"/>
      <w:r w:rsidRPr="004F7226">
        <w:t>sit</w:t>
      </w:r>
      <w:proofErr w:type="spellEnd"/>
      <w:r w:rsidRPr="004F7226">
        <w:t xml:space="preserve"> </w:t>
      </w:r>
      <w:proofErr w:type="spellStart"/>
      <w:r w:rsidRPr="004F7226">
        <w:t>amet</w:t>
      </w:r>
      <w:proofErr w:type="spellEnd"/>
      <w:r w:rsidRPr="004F7226">
        <w:t xml:space="preserve">, </w:t>
      </w:r>
      <w:proofErr w:type="spellStart"/>
      <w:r w:rsidRPr="004F7226">
        <w:t>consectetur</w:t>
      </w:r>
      <w:proofErr w:type="spellEnd"/>
      <w:r w:rsidRPr="004F7226">
        <w:t xml:space="preserve"> </w:t>
      </w:r>
      <w:proofErr w:type="spellStart"/>
      <w:r w:rsidRPr="004F7226">
        <w:t>adipiscing</w:t>
      </w:r>
      <w:proofErr w:type="spellEnd"/>
      <w:r w:rsidRPr="004F7226">
        <w:t xml:space="preserve"> </w:t>
      </w:r>
      <w:proofErr w:type="spellStart"/>
      <w:r w:rsidRPr="004F7226">
        <w:t>elit</w:t>
      </w:r>
      <w:proofErr w:type="spellEnd"/>
      <w:r w:rsidRPr="004F7226">
        <w:t xml:space="preserve">, </w:t>
      </w:r>
      <w:proofErr w:type="spellStart"/>
      <w:r w:rsidRPr="004F7226">
        <w:t>sed</w:t>
      </w:r>
      <w:proofErr w:type="spellEnd"/>
      <w:r w:rsidRPr="004F7226">
        <w:t xml:space="preserve"> do </w:t>
      </w:r>
      <w:proofErr w:type="spellStart"/>
      <w:r w:rsidRPr="004F7226">
        <w:t>eiusmod</w:t>
      </w:r>
      <w:proofErr w:type="spellEnd"/>
      <w:r w:rsidRPr="004F7226">
        <w:t xml:space="preserve"> </w:t>
      </w:r>
      <w:proofErr w:type="spellStart"/>
      <w:r w:rsidRPr="004F7226">
        <w:t>tempor</w:t>
      </w:r>
      <w:proofErr w:type="spellEnd"/>
      <w:r w:rsidRPr="004F7226">
        <w:t xml:space="preserve"> </w:t>
      </w:r>
      <w:proofErr w:type="spellStart"/>
      <w:r w:rsidRPr="004F7226">
        <w:t>incididunt</w:t>
      </w:r>
      <w:proofErr w:type="spellEnd"/>
      <w:r w:rsidRPr="004F7226">
        <w:t xml:space="preserve"> ut labore et </w:t>
      </w:r>
      <w:proofErr w:type="spellStart"/>
      <w:r w:rsidRPr="004F7226">
        <w:t>dolore</w:t>
      </w:r>
      <w:proofErr w:type="spellEnd"/>
      <w:r w:rsidRPr="004F7226">
        <w:t xml:space="preserve"> magna </w:t>
      </w:r>
      <w:proofErr w:type="spellStart"/>
      <w:r w:rsidRPr="004F7226">
        <w:t>aliqua</w:t>
      </w:r>
      <w:proofErr w:type="spellEnd"/>
      <w:r w:rsidRPr="004F7226">
        <w:t xml:space="preserve">. Ut </w:t>
      </w:r>
      <w:proofErr w:type="spellStart"/>
      <w:r w:rsidRPr="004F7226">
        <w:t>enim</w:t>
      </w:r>
      <w:proofErr w:type="spellEnd"/>
      <w:r w:rsidRPr="004F7226">
        <w:t xml:space="preserve"> ad </w:t>
      </w:r>
      <w:proofErr w:type="spellStart"/>
      <w:r w:rsidRPr="004F7226">
        <w:t>minim</w:t>
      </w:r>
      <w:proofErr w:type="spellEnd"/>
      <w:r w:rsidRPr="004F7226">
        <w:t xml:space="preserve"> </w:t>
      </w:r>
      <w:proofErr w:type="spellStart"/>
      <w:r w:rsidRPr="004F7226">
        <w:t>veniam</w:t>
      </w:r>
      <w:proofErr w:type="spellEnd"/>
      <w:r w:rsidRPr="004F7226">
        <w:t xml:space="preserve">, quis </w:t>
      </w:r>
      <w:proofErr w:type="spellStart"/>
      <w:r w:rsidRPr="004F7226">
        <w:t>nostrud</w:t>
      </w:r>
      <w:proofErr w:type="spellEnd"/>
      <w:r w:rsidRPr="004F7226">
        <w:t xml:space="preserve"> </w:t>
      </w:r>
      <w:proofErr w:type="spellStart"/>
      <w:r w:rsidRPr="004F7226">
        <w:t>exercitation</w:t>
      </w:r>
      <w:proofErr w:type="spellEnd"/>
      <w:r w:rsidRPr="004F7226">
        <w:t xml:space="preserve"> </w:t>
      </w:r>
      <w:proofErr w:type="spellStart"/>
      <w:r w:rsidRPr="004F7226">
        <w:t>ullamco</w:t>
      </w:r>
      <w:proofErr w:type="spellEnd"/>
      <w:r w:rsidRPr="004F7226">
        <w:t xml:space="preserve"> </w:t>
      </w:r>
      <w:proofErr w:type="spellStart"/>
      <w:r w:rsidRPr="004F7226">
        <w:t>laboris</w:t>
      </w:r>
      <w:proofErr w:type="spellEnd"/>
      <w:r w:rsidRPr="004F7226">
        <w:t xml:space="preserve"> </w:t>
      </w:r>
      <w:proofErr w:type="spellStart"/>
      <w:r w:rsidRPr="004F7226">
        <w:t>nisi</w:t>
      </w:r>
      <w:proofErr w:type="spellEnd"/>
      <w:r w:rsidRPr="004F7226">
        <w:t xml:space="preserve"> ut </w:t>
      </w:r>
      <w:proofErr w:type="spellStart"/>
      <w:r w:rsidRPr="004F7226">
        <w:t>aliquip</w:t>
      </w:r>
      <w:proofErr w:type="spellEnd"/>
      <w:r w:rsidRPr="004F7226">
        <w:t xml:space="preserve"> </w:t>
      </w:r>
      <w:proofErr w:type="spellStart"/>
      <w:r w:rsidRPr="004F7226">
        <w:t>ex</w:t>
      </w:r>
      <w:proofErr w:type="spellEnd"/>
      <w:r w:rsidRPr="004F7226">
        <w:t xml:space="preserve"> </w:t>
      </w:r>
      <w:proofErr w:type="spellStart"/>
      <w:r w:rsidRPr="004F7226">
        <w:t>ea</w:t>
      </w:r>
      <w:proofErr w:type="spellEnd"/>
      <w:r w:rsidRPr="004F7226">
        <w:t xml:space="preserve"> </w:t>
      </w:r>
      <w:proofErr w:type="spellStart"/>
      <w:r w:rsidRPr="004F7226">
        <w:t>commodo</w:t>
      </w:r>
      <w:proofErr w:type="spellEnd"/>
      <w:r w:rsidRPr="004F7226">
        <w:t xml:space="preserve"> </w:t>
      </w:r>
      <w:proofErr w:type="spellStart"/>
      <w:r w:rsidRPr="004F7226">
        <w:t>consequat</w:t>
      </w:r>
      <w:proofErr w:type="spellEnd"/>
      <w:r w:rsidRPr="004F7226">
        <w:t xml:space="preserve">. </w:t>
      </w:r>
      <w:proofErr w:type="spellStart"/>
      <w:r w:rsidRPr="004F7226">
        <w:t>Lorem</w:t>
      </w:r>
      <w:proofErr w:type="spellEnd"/>
      <w:r w:rsidRPr="004F7226">
        <w:t xml:space="preserve"> ipsum </w:t>
      </w:r>
      <w:proofErr w:type="spellStart"/>
      <w:r w:rsidRPr="004F7226">
        <w:t>dolor</w:t>
      </w:r>
      <w:proofErr w:type="spellEnd"/>
      <w:r w:rsidRPr="004F7226">
        <w:t xml:space="preserve"> </w:t>
      </w:r>
      <w:proofErr w:type="spellStart"/>
      <w:r w:rsidRPr="004F7226">
        <w:t>sit</w:t>
      </w:r>
      <w:proofErr w:type="spellEnd"/>
      <w:r w:rsidRPr="004F7226">
        <w:t xml:space="preserve"> </w:t>
      </w:r>
      <w:proofErr w:type="spellStart"/>
      <w:r w:rsidRPr="004F7226">
        <w:t>amet</w:t>
      </w:r>
      <w:proofErr w:type="spellEnd"/>
      <w:r w:rsidRPr="004F7226">
        <w:t xml:space="preserve">, </w:t>
      </w:r>
      <w:proofErr w:type="spellStart"/>
      <w:r w:rsidRPr="004F7226">
        <w:t>consectetur</w:t>
      </w:r>
      <w:proofErr w:type="spellEnd"/>
      <w:r w:rsidRPr="004F7226">
        <w:t xml:space="preserve"> </w:t>
      </w:r>
      <w:proofErr w:type="spellStart"/>
      <w:r w:rsidRPr="004F7226">
        <w:t>adipiscing</w:t>
      </w:r>
      <w:proofErr w:type="spellEnd"/>
      <w:r w:rsidRPr="004F7226">
        <w:t xml:space="preserve"> </w:t>
      </w:r>
      <w:proofErr w:type="spellStart"/>
      <w:r w:rsidRPr="004F7226">
        <w:t>elit</w:t>
      </w:r>
      <w:proofErr w:type="spellEnd"/>
      <w:r w:rsidRPr="004F7226">
        <w:t xml:space="preserve">, </w:t>
      </w:r>
      <w:proofErr w:type="spellStart"/>
      <w:r w:rsidRPr="004F7226">
        <w:t>sed</w:t>
      </w:r>
      <w:proofErr w:type="spellEnd"/>
      <w:r w:rsidRPr="004F7226">
        <w:t xml:space="preserve"> do </w:t>
      </w:r>
      <w:proofErr w:type="spellStart"/>
      <w:r w:rsidRPr="004F7226">
        <w:t>eiusmod</w:t>
      </w:r>
      <w:proofErr w:type="spellEnd"/>
      <w:r w:rsidRPr="004F7226">
        <w:t xml:space="preserve"> </w:t>
      </w:r>
      <w:proofErr w:type="spellStart"/>
      <w:r w:rsidRPr="004F7226">
        <w:t>tempor</w:t>
      </w:r>
      <w:proofErr w:type="spellEnd"/>
      <w:r w:rsidRPr="004F7226">
        <w:t xml:space="preserve"> </w:t>
      </w:r>
      <w:proofErr w:type="spellStart"/>
      <w:r w:rsidRPr="004F7226">
        <w:t>incididunt</w:t>
      </w:r>
      <w:proofErr w:type="spellEnd"/>
      <w:r w:rsidRPr="004F7226">
        <w:t xml:space="preserve"> ut labore et </w:t>
      </w:r>
      <w:proofErr w:type="spellStart"/>
      <w:r w:rsidRPr="004F7226">
        <w:t>dolore</w:t>
      </w:r>
      <w:proofErr w:type="spellEnd"/>
      <w:r w:rsidRPr="004F7226">
        <w:t xml:space="preserve"> magna </w:t>
      </w:r>
      <w:proofErr w:type="spellStart"/>
      <w:r w:rsidRPr="004F7226">
        <w:t>aliqua</w:t>
      </w:r>
      <w:proofErr w:type="spellEnd"/>
      <w:r w:rsidRPr="004F7226">
        <w:t xml:space="preserve">. Ut </w:t>
      </w:r>
      <w:proofErr w:type="spellStart"/>
      <w:r w:rsidRPr="004F7226">
        <w:t>enim</w:t>
      </w:r>
      <w:proofErr w:type="spellEnd"/>
      <w:r w:rsidRPr="004F7226">
        <w:t xml:space="preserve"> ad </w:t>
      </w:r>
      <w:proofErr w:type="spellStart"/>
      <w:r w:rsidRPr="004F7226">
        <w:t>minim</w:t>
      </w:r>
      <w:proofErr w:type="spellEnd"/>
      <w:r w:rsidRPr="004F7226">
        <w:t xml:space="preserve"> </w:t>
      </w:r>
      <w:proofErr w:type="spellStart"/>
      <w:r w:rsidRPr="004F7226">
        <w:t>veniam</w:t>
      </w:r>
      <w:proofErr w:type="spellEnd"/>
      <w:r w:rsidRPr="004F7226">
        <w:t xml:space="preserve">, quis </w:t>
      </w:r>
      <w:proofErr w:type="spellStart"/>
      <w:r w:rsidRPr="004F7226">
        <w:t>nostrud</w:t>
      </w:r>
      <w:proofErr w:type="spellEnd"/>
      <w:r w:rsidRPr="004F7226">
        <w:t xml:space="preserve"> </w:t>
      </w:r>
      <w:proofErr w:type="spellStart"/>
      <w:r w:rsidRPr="004F7226">
        <w:t>exercitation</w:t>
      </w:r>
      <w:proofErr w:type="spellEnd"/>
      <w:r w:rsidRPr="004F7226">
        <w:t xml:space="preserve"> </w:t>
      </w:r>
      <w:proofErr w:type="spellStart"/>
      <w:r w:rsidRPr="004F7226">
        <w:t>ullamco</w:t>
      </w:r>
      <w:proofErr w:type="spellEnd"/>
      <w:r w:rsidRPr="004F7226">
        <w:t xml:space="preserve"> </w:t>
      </w:r>
      <w:proofErr w:type="spellStart"/>
      <w:r w:rsidRPr="004F7226">
        <w:t>laboris</w:t>
      </w:r>
      <w:proofErr w:type="spellEnd"/>
      <w:r w:rsidRPr="004F7226">
        <w:t xml:space="preserve"> </w:t>
      </w:r>
      <w:proofErr w:type="spellStart"/>
      <w:r w:rsidRPr="004F7226">
        <w:t>nisi</w:t>
      </w:r>
      <w:proofErr w:type="spellEnd"/>
      <w:r w:rsidRPr="004F7226">
        <w:t xml:space="preserve"> ut </w:t>
      </w:r>
      <w:proofErr w:type="spellStart"/>
      <w:r w:rsidRPr="004F7226">
        <w:t>aliquip</w:t>
      </w:r>
      <w:proofErr w:type="spellEnd"/>
      <w:r w:rsidRPr="004F7226">
        <w:t xml:space="preserve"> </w:t>
      </w:r>
      <w:proofErr w:type="spellStart"/>
      <w:r w:rsidRPr="004F7226">
        <w:t>ex</w:t>
      </w:r>
      <w:proofErr w:type="spellEnd"/>
      <w:r w:rsidRPr="004F7226">
        <w:t xml:space="preserve"> </w:t>
      </w:r>
      <w:proofErr w:type="spellStart"/>
      <w:r w:rsidRPr="004F7226">
        <w:t>ea</w:t>
      </w:r>
      <w:proofErr w:type="spellEnd"/>
      <w:r w:rsidRPr="004F7226">
        <w:t xml:space="preserve"> </w:t>
      </w:r>
      <w:proofErr w:type="spellStart"/>
      <w:r w:rsidRPr="004F7226">
        <w:t>commodo</w:t>
      </w:r>
      <w:proofErr w:type="spellEnd"/>
      <w:r w:rsidRPr="004F7226">
        <w:t xml:space="preserve"> </w:t>
      </w:r>
      <w:proofErr w:type="spellStart"/>
      <w:r w:rsidRPr="004F7226">
        <w:t>consequat</w:t>
      </w:r>
      <w:proofErr w:type="spellEnd"/>
      <w:r w:rsidRPr="004F7226">
        <w:t xml:space="preserve">. </w:t>
      </w:r>
      <w:proofErr w:type="spellStart"/>
      <w:r w:rsidRPr="004F7226">
        <w:t>Lorem</w:t>
      </w:r>
      <w:proofErr w:type="spellEnd"/>
      <w:r w:rsidRPr="004F7226">
        <w:t xml:space="preserve"> ipsum </w:t>
      </w:r>
      <w:proofErr w:type="spellStart"/>
      <w:r w:rsidRPr="004F7226">
        <w:t>dolor</w:t>
      </w:r>
      <w:proofErr w:type="spellEnd"/>
      <w:r w:rsidRPr="004F7226">
        <w:t xml:space="preserve"> </w:t>
      </w:r>
      <w:proofErr w:type="spellStart"/>
      <w:r w:rsidRPr="004F7226">
        <w:t>sit</w:t>
      </w:r>
      <w:proofErr w:type="spellEnd"/>
      <w:r w:rsidRPr="004F7226">
        <w:t xml:space="preserve"> </w:t>
      </w:r>
      <w:proofErr w:type="spellStart"/>
      <w:r w:rsidRPr="004F7226">
        <w:t>amet</w:t>
      </w:r>
      <w:proofErr w:type="spellEnd"/>
      <w:r w:rsidRPr="004F7226">
        <w:t xml:space="preserve">, </w:t>
      </w:r>
      <w:proofErr w:type="spellStart"/>
      <w:r w:rsidRPr="004F7226">
        <w:t>consectetur</w:t>
      </w:r>
      <w:proofErr w:type="spellEnd"/>
      <w:r w:rsidRPr="004F7226">
        <w:t xml:space="preserve"> </w:t>
      </w:r>
      <w:proofErr w:type="spellStart"/>
      <w:r w:rsidRPr="004F7226">
        <w:t>adipiscing</w:t>
      </w:r>
      <w:proofErr w:type="spellEnd"/>
      <w:r w:rsidRPr="004F7226">
        <w:t xml:space="preserve"> </w:t>
      </w:r>
      <w:proofErr w:type="spellStart"/>
      <w:r w:rsidRPr="004F7226">
        <w:t>elit</w:t>
      </w:r>
      <w:proofErr w:type="spellEnd"/>
      <w:r w:rsidRPr="004F7226">
        <w:t xml:space="preserve">, </w:t>
      </w:r>
      <w:proofErr w:type="spellStart"/>
      <w:r w:rsidRPr="004F7226">
        <w:t>sed</w:t>
      </w:r>
      <w:proofErr w:type="spellEnd"/>
      <w:r w:rsidRPr="004F7226">
        <w:t xml:space="preserve"> do </w:t>
      </w:r>
      <w:proofErr w:type="spellStart"/>
      <w:r w:rsidRPr="004F7226">
        <w:t>eiusmod</w:t>
      </w:r>
      <w:proofErr w:type="spellEnd"/>
      <w:r w:rsidRPr="004F7226">
        <w:t xml:space="preserve"> </w:t>
      </w:r>
      <w:proofErr w:type="spellStart"/>
      <w:r w:rsidRPr="004F7226">
        <w:t>tempor</w:t>
      </w:r>
      <w:proofErr w:type="spellEnd"/>
      <w:r w:rsidRPr="004F7226">
        <w:t xml:space="preserve"> </w:t>
      </w:r>
      <w:proofErr w:type="spellStart"/>
      <w:r w:rsidRPr="004F7226">
        <w:t>incididunt</w:t>
      </w:r>
      <w:proofErr w:type="spellEnd"/>
      <w:r w:rsidRPr="004F7226">
        <w:t xml:space="preserve"> ut labore et </w:t>
      </w:r>
      <w:proofErr w:type="spellStart"/>
      <w:r w:rsidRPr="004F7226">
        <w:t>dolore</w:t>
      </w:r>
      <w:proofErr w:type="spellEnd"/>
      <w:r w:rsidRPr="004F7226">
        <w:t xml:space="preserve"> magna </w:t>
      </w:r>
      <w:proofErr w:type="spellStart"/>
      <w:r w:rsidRPr="004F7226">
        <w:t>aliqua</w:t>
      </w:r>
      <w:proofErr w:type="spellEnd"/>
      <w:r w:rsidRPr="004F7226">
        <w:t xml:space="preserve">. Ut </w:t>
      </w:r>
      <w:proofErr w:type="spellStart"/>
      <w:r w:rsidRPr="004F7226">
        <w:t>enim</w:t>
      </w:r>
      <w:proofErr w:type="spellEnd"/>
      <w:r w:rsidRPr="004F7226">
        <w:t xml:space="preserve"> ad </w:t>
      </w:r>
      <w:proofErr w:type="spellStart"/>
      <w:r w:rsidRPr="004F7226">
        <w:t>minim</w:t>
      </w:r>
      <w:proofErr w:type="spellEnd"/>
      <w:r w:rsidRPr="004F7226">
        <w:t xml:space="preserve"> </w:t>
      </w:r>
      <w:proofErr w:type="spellStart"/>
      <w:r w:rsidRPr="004F7226">
        <w:t>veniam</w:t>
      </w:r>
      <w:proofErr w:type="spellEnd"/>
      <w:r w:rsidRPr="004F7226">
        <w:t xml:space="preserve">, quis </w:t>
      </w:r>
      <w:proofErr w:type="spellStart"/>
      <w:r w:rsidRPr="004F7226">
        <w:t>nostrud</w:t>
      </w:r>
      <w:proofErr w:type="spellEnd"/>
      <w:r w:rsidRPr="004F7226">
        <w:t xml:space="preserve"> </w:t>
      </w:r>
      <w:proofErr w:type="spellStart"/>
      <w:r w:rsidRPr="004F7226">
        <w:t>exercitation</w:t>
      </w:r>
      <w:proofErr w:type="spellEnd"/>
      <w:r w:rsidRPr="004F7226">
        <w:t xml:space="preserve"> </w:t>
      </w:r>
      <w:proofErr w:type="spellStart"/>
      <w:r w:rsidRPr="004F7226">
        <w:t>ullamco</w:t>
      </w:r>
      <w:proofErr w:type="spellEnd"/>
      <w:r w:rsidRPr="004F7226">
        <w:t xml:space="preserve"> </w:t>
      </w:r>
      <w:proofErr w:type="spellStart"/>
      <w:r w:rsidRPr="004F7226">
        <w:t>laboris</w:t>
      </w:r>
      <w:proofErr w:type="spellEnd"/>
      <w:r w:rsidRPr="004F7226">
        <w:t xml:space="preserve"> </w:t>
      </w:r>
      <w:proofErr w:type="spellStart"/>
      <w:r w:rsidRPr="004F7226">
        <w:t>nisi</w:t>
      </w:r>
      <w:proofErr w:type="spellEnd"/>
      <w:r w:rsidRPr="004F7226">
        <w:t xml:space="preserve"> ut </w:t>
      </w:r>
      <w:proofErr w:type="spellStart"/>
      <w:r w:rsidRPr="004F7226">
        <w:t>aliquip</w:t>
      </w:r>
      <w:proofErr w:type="spellEnd"/>
      <w:r w:rsidRPr="004F7226">
        <w:t xml:space="preserve"> </w:t>
      </w:r>
      <w:proofErr w:type="spellStart"/>
      <w:r w:rsidRPr="004F7226">
        <w:t>ex</w:t>
      </w:r>
      <w:proofErr w:type="spellEnd"/>
      <w:r w:rsidRPr="004F7226">
        <w:t xml:space="preserve"> </w:t>
      </w:r>
      <w:proofErr w:type="spellStart"/>
      <w:r w:rsidRPr="004F7226">
        <w:t>ea</w:t>
      </w:r>
      <w:proofErr w:type="spellEnd"/>
      <w:r w:rsidRPr="004F7226">
        <w:t xml:space="preserve"> </w:t>
      </w:r>
      <w:proofErr w:type="spellStart"/>
      <w:r w:rsidRPr="004F7226">
        <w:t>commodo</w:t>
      </w:r>
      <w:proofErr w:type="spellEnd"/>
      <w:r w:rsidRPr="004F7226">
        <w:t xml:space="preserve"> </w:t>
      </w:r>
      <w:proofErr w:type="spellStart"/>
      <w:r w:rsidRPr="004F7226">
        <w:t>consequat</w:t>
      </w:r>
      <w:proofErr w:type="spellEnd"/>
      <w:r w:rsidRPr="004F7226">
        <w:t>.</w:t>
      </w:r>
    </w:p>
    <w:p w14:paraId="371E1158" w14:textId="3DE98089" w:rsidR="00AA7053" w:rsidRPr="003B433F" w:rsidRDefault="004F7226" w:rsidP="00282E05">
      <w:pPr>
        <w:pStyle w:val="ETTERN-RESUMO"/>
      </w:pPr>
      <w:proofErr w:type="spellStart"/>
      <w:r w:rsidRPr="004243A8">
        <w:rPr>
          <w:rFonts w:ascii="PT Serif" w:hAnsi="PT Serif"/>
          <w:b/>
          <w:bCs/>
          <w:color w:val="8B0505"/>
        </w:rPr>
        <w:t>Palabras</w:t>
      </w:r>
      <w:proofErr w:type="spellEnd"/>
      <w:r w:rsidRPr="004243A8">
        <w:rPr>
          <w:rFonts w:ascii="PT Serif" w:hAnsi="PT Serif"/>
          <w:b/>
          <w:bCs/>
          <w:color w:val="8B0505"/>
        </w:rPr>
        <w:t xml:space="preserve"> clave</w:t>
      </w:r>
      <w:r w:rsidRPr="003B433F">
        <w:rPr>
          <w:b/>
          <w:bCs/>
          <w:color w:val="8B0505"/>
        </w:rPr>
        <w:t>:</w:t>
      </w:r>
      <w:r w:rsidRPr="003B433F">
        <w:rPr>
          <w:color w:val="8B0505"/>
        </w:rPr>
        <w:t xml:space="preserve"> </w:t>
      </w:r>
      <w:r w:rsidRPr="004F7226">
        <w:t xml:space="preserve">Máx. 5, separadas por </w:t>
      </w:r>
      <w:proofErr w:type="spellStart"/>
      <w:r w:rsidRPr="004F7226">
        <w:t>punto</w:t>
      </w:r>
      <w:proofErr w:type="spellEnd"/>
      <w:r w:rsidRPr="004F7226">
        <w:t xml:space="preserve"> y coma.</w:t>
      </w:r>
      <w:r w:rsidR="00AA7053">
        <w:rPr>
          <w:rFonts w:ascii="Oswald" w:eastAsia="Oswald" w:hAnsi="Oswald" w:cs="Oswald"/>
          <w:b/>
          <w:smallCaps/>
          <w:color w:val="8B0505"/>
          <w:sz w:val="28"/>
          <w:szCs w:val="28"/>
        </w:rPr>
        <w:br w:type="page"/>
      </w:r>
    </w:p>
    <w:p w14:paraId="749C8BD0" w14:textId="7ECDC57C" w:rsidR="00E3777E" w:rsidRDefault="000B20DE" w:rsidP="004243A8">
      <w:pPr>
        <w:pStyle w:val="ETTERN-SEO"/>
        <w:rPr>
          <w:color w:val="8496B0"/>
        </w:rPr>
      </w:pPr>
      <w:r>
        <w:lastRenderedPageBreak/>
        <w:t>INTRODUÇÃO</w:t>
      </w:r>
    </w:p>
    <w:p w14:paraId="749C8BD1" w14:textId="322CD06C" w:rsidR="00E3777E" w:rsidRDefault="000B20DE" w:rsidP="00282E05">
      <w:pPr>
        <w:pBdr>
          <w:top w:val="nil"/>
          <w:left w:val="nil"/>
          <w:bottom w:val="nil"/>
          <w:right w:val="nil"/>
          <w:between w:val="nil"/>
        </w:pBdr>
        <w:spacing w:after="120"/>
        <w:rPr>
          <w:rFonts w:ascii="Raleway" w:eastAsia="Raleway" w:hAnsi="Raleway" w:cs="Raleway"/>
          <w:b/>
          <w:color w:val="000000"/>
        </w:rPr>
      </w:pPr>
      <w:r>
        <w:rPr>
          <w:rFonts w:ascii="Raleway" w:eastAsia="Raleway" w:hAnsi="Raleway" w:cs="Raleway"/>
          <w:color w:val="000000"/>
        </w:rPr>
        <w:t>Este arquivo apresenta as normas de formatação para resumo expandido do V</w:t>
      </w:r>
      <w:r w:rsidR="004243A8">
        <w:rPr>
          <w:rFonts w:ascii="Raleway" w:eastAsia="Raleway" w:hAnsi="Raleway" w:cs="Raleway"/>
          <w:color w:val="000000"/>
        </w:rPr>
        <w:t xml:space="preserve"> ENCONTRO ETTERN</w:t>
      </w:r>
      <w:r>
        <w:rPr>
          <w:rFonts w:ascii="Raleway" w:eastAsia="Raleway" w:hAnsi="Raleway" w:cs="Raleway"/>
          <w:color w:val="000000"/>
        </w:rPr>
        <w:t xml:space="preserve">. </w:t>
      </w:r>
      <w:r>
        <w:rPr>
          <w:rFonts w:ascii="Raleway" w:eastAsia="Raleway" w:hAnsi="Raleway" w:cs="Raleway"/>
          <w:b/>
          <w:color w:val="000000"/>
        </w:rPr>
        <w:t xml:space="preserve">Os </w:t>
      </w:r>
      <w:r w:rsidR="003B433F">
        <w:rPr>
          <w:rFonts w:ascii="Raleway" w:eastAsia="Raleway" w:hAnsi="Raleway" w:cs="Raleway"/>
          <w:b/>
          <w:color w:val="000000"/>
        </w:rPr>
        <w:t>trabalhos</w:t>
      </w:r>
      <w:r>
        <w:rPr>
          <w:rFonts w:ascii="Raleway" w:eastAsia="Raleway" w:hAnsi="Raleway" w:cs="Raleway"/>
          <w:b/>
          <w:color w:val="000000"/>
        </w:rPr>
        <w:t xml:space="preserve"> não deverão exceder as 2.000 palavras</w:t>
      </w:r>
      <w:r w:rsidR="003B433F">
        <w:rPr>
          <w:rFonts w:ascii="Raleway" w:eastAsia="Raleway" w:hAnsi="Raleway" w:cs="Raleway"/>
          <w:bCs/>
          <w:color w:val="000000"/>
        </w:rPr>
        <w:t xml:space="preserve">, excluindo capa, resumos nos três idiomas e </w:t>
      </w:r>
      <w:r w:rsidR="00621B59">
        <w:rPr>
          <w:rFonts w:ascii="Raleway" w:eastAsia="Raleway" w:hAnsi="Raleway" w:cs="Raleway"/>
          <w:bCs/>
          <w:color w:val="000000"/>
        </w:rPr>
        <w:t>referências.</w:t>
      </w:r>
    </w:p>
    <w:p w14:paraId="749C8BD2" w14:textId="77777777" w:rsidR="00E3777E" w:rsidRPr="00282E05" w:rsidRDefault="000B20DE" w:rsidP="00282E05">
      <w:pPr>
        <w:pStyle w:val="ETTERN-TEXTO"/>
      </w:pPr>
      <w:r w:rsidRPr="00282E05">
        <w:t xml:space="preserve">O uso da formatação deste arquivo é opcional para a avaliação do artigo, mas, no caso de aprovação para publicação, os trabalhos selecionados deverão ser adaptados para este </w:t>
      </w:r>
      <w:proofErr w:type="spellStart"/>
      <w:r w:rsidRPr="00282E05">
        <w:rPr>
          <w:i/>
          <w:iCs/>
        </w:rPr>
        <w:t>template</w:t>
      </w:r>
      <w:proofErr w:type="spellEnd"/>
      <w:r w:rsidRPr="00282E05">
        <w:t xml:space="preserve">. Ao utilizar o modelo, siga cuidadosamente as orientações, garantindo a correta atribuição de crédito em citações e referências, bem como a exatidão das informações em imagens, tabelas, quadros e outros elementos gráficos. </w:t>
      </w:r>
    </w:p>
    <w:p w14:paraId="749C8BD4" w14:textId="08425C8D" w:rsidR="00E3777E" w:rsidRPr="00863AB3" w:rsidRDefault="000B20DE" w:rsidP="00282E05">
      <w:pPr>
        <w:pBdr>
          <w:top w:val="nil"/>
          <w:left w:val="nil"/>
          <w:bottom w:val="nil"/>
          <w:right w:val="nil"/>
          <w:between w:val="nil"/>
        </w:pBdr>
        <w:spacing w:after="120"/>
        <w:rPr>
          <w:rFonts w:ascii="Raleway" w:eastAsia="Raleway" w:hAnsi="Raleway" w:cs="Raleway"/>
        </w:rPr>
      </w:pPr>
      <w:r>
        <w:rPr>
          <w:rFonts w:ascii="Raleway" w:eastAsia="Raleway" w:hAnsi="Raleway" w:cs="Raleway"/>
        </w:rPr>
        <w:t xml:space="preserve">As </w:t>
      </w:r>
      <w:r>
        <w:rPr>
          <w:rFonts w:ascii="Raleway" w:eastAsia="Raleway" w:hAnsi="Raleway" w:cs="Raleway"/>
          <w:b/>
        </w:rPr>
        <w:t xml:space="preserve">fontes </w:t>
      </w:r>
      <w:r>
        <w:rPr>
          <w:rFonts w:ascii="Raleway" w:eastAsia="Raleway" w:hAnsi="Raleway" w:cs="Raleway"/>
        </w:rPr>
        <w:t xml:space="preserve">utilizadas em todo o documento são a </w:t>
      </w:r>
      <w:proofErr w:type="spellStart"/>
      <w:r w:rsidR="00AD2B30">
        <w:rPr>
          <w:rFonts w:ascii="Raleway" w:eastAsia="Raleway" w:hAnsi="Raleway" w:cs="Raleway"/>
          <w:b/>
          <w:color w:val="8B0101"/>
          <w:u w:val="single"/>
        </w:rPr>
        <w:t>Pt</w:t>
      </w:r>
      <w:proofErr w:type="spellEnd"/>
      <w:r w:rsidR="00AD2B30">
        <w:rPr>
          <w:rFonts w:ascii="Raleway" w:eastAsia="Raleway" w:hAnsi="Raleway" w:cs="Raleway"/>
          <w:b/>
          <w:color w:val="8B0101"/>
          <w:u w:val="single"/>
        </w:rPr>
        <w:t xml:space="preserve"> </w:t>
      </w:r>
      <w:proofErr w:type="spellStart"/>
      <w:r w:rsidR="00AD2B30">
        <w:rPr>
          <w:rFonts w:ascii="Raleway" w:eastAsia="Raleway" w:hAnsi="Raleway" w:cs="Raleway"/>
          <w:b/>
          <w:color w:val="8B0101"/>
          <w:u w:val="single"/>
        </w:rPr>
        <w:t>Serif</w:t>
      </w:r>
      <w:proofErr w:type="spellEnd"/>
      <w:r>
        <w:rPr>
          <w:rFonts w:ascii="Raleway" w:eastAsia="Raleway" w:hAnsi="Raleway" w:cs="Raleway"/>
        </w:rPr>
        <w:t xml:space="preserve"> e a </w:t>
      </w:r>
      <w:hyperlink r:id="rId10">
        <w:proofErr w:type="spellStart"/>
        <w:r>
          <w:rPr>
            <w:rFonts w:ascii="Raleway" w:eastAsia="Raleway" w:hAnsi="Raleway" w:cs="Raleway"/>
            <w:b/>
            <w:color w:val="8B0101"/>
            <w:u w:val="single"/>
          </w:rPr>
          <w:t>Raleway</w:t>
        </w:r>
        <w:proofErr w:type="spellEnd"/>
      </w:hyperlink>
      <w:r>
        <w:rPr>
          <w:rFonts w:ascii="Raleway" w:eastAsia="Raleway" w:hAnsi="Raleway" w:cs="Raleway"/>
        </w:rPr>
        <w:t xml:space="preserve">. Ambas podem ser baixadas gratuitamente pelo Google </w:t>
      </w:r>
      <w:proofErr w:type="spellStart"/>
      <w:r>
        <w:rPr>
          <w:rFonts w:ascii="Raleway" w:eastAsia="Raleway" w:hAnsi="Raleway" w:cs="Raleway"/>
        </w:rPr>
        <w:t>Fonts</w:t>
      </w:r>
      <w:proofErr w:type="spellEnd"/>
      <w:r>
        <w:rPr>
          <w:rFonts w:ascii="Raleway" w:eastAsia="Raleway" w:hAnsi="Raleway" w:cs="Raleway"/>
        </w:rPr>
        <w:t>.</w:t>
      </w:r>
    </w:p>
    <w:p w14:paraId="749C8BD5"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O documento final deverá ser elaborado em papel tamanho A4, com formatação em coluna única, seguindo exatamente o modelo deste </w:t>
      </w:r>
      <w:proofErr w:type="spellStart"/>
      <w:r>
        <w:rPr>
          <w:rFonts w:ascii="Raleway" w:eastAsia="Raleway" w:hAnsi="Raleway" w:cs="Raleway"/>
          <w:i/>
          <w:color w:val="000000"/>
        </w:rPr>
        <w:t>template</w:t>
      </w:r>
      <w:proofErr w:type="spellEnd"/>
      <w:r>
        <w:rPr>
          <w:rFonts w:ascii="Raleway" w:eastAsia="Raleway" w:hAnsi="Raleway" w:cs="Raleway"/>
          <w:color w:val="000000"/>
        </w:rPr>
        <w:t>. As margens devem ser mantidas conforme estabelecido: 3 cm nas laterais superior, esquerda e direita, e 2,5 cm na margem inferior. Esses parâmetros não devem ser alterados.</w:t>
      </w:r>
    </w:p>
    <w:p w14:paraId="29759D73" w14:textId="511F3350" w:rsidR="006E590D" w:rsidRPr="00640525" w:rsidRDefault="00AD2B30" w:rsidP="004243A8">
      <w:pPr>
        <w:pStyle w:val="ETTERN-SEO"/>
      </w:pPr>
      <w:r>
        <w:t>SESSÕES TEMÁTICAS</w:t>
      </w:r>
    </w:p>
    <w:p w14:paraId="31B782DC" w14:textId="22C782CC" w:rsidR="00015C45" w:rsidRDefault="00D8554B"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O trabalho </w:t>
      </w:r>
      <w:r w:rsidR="00640525" w:rsidRPr="00640525">
        <w:rPr>
          <w:rFonts w:ascii="Raleway" w:eastAsia="Raleway" w:hAnsi="Raleway" w:cs="Raleway"/>
          <w:color w:val="000000"/>
        </w:rPr>
        <w:t>ser apresentado em sessões do</w:t>
      </w:r>
      <w:r w:rsidR="00AD2B30">
        <w:rPr>
          <w:rFonts w:ascii="Raleway" w:eastAsia="Raleway" w:hAnsi="Raleway" w:cs="Raleway"/>
          <w:color w:val="000000"/>
        </w:rPr>
        <w:t xml:space="preserve"> V ENCONTRO ETTERN</w:t>
      </w:r>
      <w:r w:rsidR="00015C45">
        <w:rPr>
          <w:rFonts w:ascii="Raleway" w:eastAsia="Raleway" w:hAnsi="Raleway" w:cs="Raleway"/>
          <w:color w:val="000000"/>
        </w:rPr>
        <w:t xml:space="preserve"> deve escolher um</w:t>
      </w:r>
      <w:r w:rsidR="00AD2B30">
        <w:rPr>
          <w:rFonts w:ascii="Raleway" w:eastAsia="Raleway" w:hAnsi="Raleway" w:cs="Raleway"/>
          <w:color w:val="000000"/>
        </w:rPr>
        <w:t>a sessão</w:t>
      </w:r>
      <w:r w:rsidR="00015C45">
        <w:rPr>
          <w:rFonts w:ascii="Raleway" w:eastAsia="Raleway" w:hAnsi="Raleway" w:cs="Raleway"/>
          <w:color w:val="000000"/>
        </w:rPr>
        <w:t xml:space="preserve"> temátic</w:t>
      </w:r>
      <w:r w:rsidR="00AD2B30">
        <w:rPr>
          <w:rFonts w:ascii="Raleway" w:eastAsia="Raleway" w:hAnsi="Raleway" w:cs="Raleway"/>
          <w:color w:val="000000"/>
        </w:rPr>
        <w:t>a</w:t>
      </w:r>
      <w:r w:rsidR="00015C45">
        <w:rPr>
          <w:rFonts w:ascii="Raleway" w:eastAsia="Raleway" w:hAnsi="Raleway" w:cs="Raleway"/>
          <w:color w:val="000000"/>
        </w:rPr>
        <w:t xml:space="preserve"> (colocar número e nome na capa) e </w:t>
      </w:r>
      <w:r w:rsidRPr="00D8554B">
        <w:rPr>
          <w:rFonts w:ascii="Raleway" w:eastAsia="Raleway" w:hAnsi="Raleway" w:cs="Raleway"/>
          <w:color w:val="000000"/>
        </w:rPr>
        <w:t>dever</w:t>
      </w:r>
      <w:r w:rsidR="00640525">
        <w:rPr>
          <w:rFonts w:ascii="Raleway" w:eastAsia="Raleway" w:hAnsi="Raleway" w:cs="Raleway"/>
          <w:color w:val="000000"/>
        </w:rPr>
        <w:t>á</w:t>
      </w:r>
      <w:r w:rsidRPr="00D8554B">
        <w:rPr>
          <w:rFonts w:ascii="Raleway" w:eastAsia="Raleway" w:hAnsi="Raleway" w:cs="Raleway"/>
          <w:color w:val="000000"/>
        </w:rPr>
        <w:t xml:space="preserve"> estar </w:t>
      </w:r>
      <w:r w:rsidR="00640525" w:rsidRPr="00D8554B">
        <w:rPr>
          <w:rFonts w:ascii="Raleway" w:eastAsia="Raleway" w:hAnsi="Raleway" w:cs="Raleway"/>
          <w:color w:val="000000"/>
        </w:rPr>
        <w:t>relacionado</w:t>
      </w:r>
      <w:r w:rsidRPr="00D8554B">
        <w:rPr>
          <w:rFonts w:ascii="Raleway" w:eastAsia="Raleway" w:hAnsi="Raleway" w:cs="Raleway"/>
          <w:color w:val="000000"/>
        </w:rPr>
        <w:t xml:space="preserve"> </w:t>
      </w:r>
      <w:r w:rsidR="00AD2B30">
        <w:rPr>
          <w:rFonts w:ascii="Raleway" w:eastAsia="Raleway" w:hAnsi="Raleway" w:cs="Raleway"/>
          <w:color w:val="000000"/>
        </w:rPr>
        <w:t>aos temas elencados</w:t>
      </w:r>
      <w:r w:rsidR="00640525">
        <w:rPr>
          <w:rFonts w:ascii="Raleway" w:eastAsia="Raleway" w:hAnsi="Raleway" w:cs="Raleway"/>
          <w:color w:val="000000"/>
        </w:rPr>
        <w:t xml:space="preserve">. </w:t>
      </w:r>
    </w:p>
    <w:p w14:paraId="065D6A1E" w14:textId="77777777" w:rsidR="00AD2B30" w:rsidRDefault="00AD2B30" w:rsidP="00282E05">
      <w:pPr>
        <w:pBdr>
          <w:top w:val="nil"/>
          <w:left w:val="nil"/>
          <w:bottom w:val="nil"/>
          <w:right w:val="nil"/>
          <w:between w:val="nil"/>
        </w:pBdr>
        <w:spacing w:after="120"/>
        <w:rPr>
          <w:rFonts w:ascii="Raleway" w:eastAsia="Raleway" w:hAnsi="Raleway" w:cs="Raleway"/>
          <w:color w:val="000000"/>
        </w:rPr>
      </w:pPr>
    </w:p>
    <w:p w14:paraId="40D49D07" w14:textId="77777777" w:rsidR="00AD2B30" w:rsidRDefault="00AD2B30" w:rsidP="00AD2B30">
      <w:pPr>
        <w:pBdr>
          <w:top w:val="nil"/>
          <w:left w:val="nil"/>
          <w:bottom w:val="nil"/>
          <w:right w:val="nil"/>
          <w:between w:val="nil"/>
        </w:pBdr>
        <w:spacing w:after="120"/>
        <w:rPr>
          <w:rFonts w:ascii="PT Serif" w:hAnsi="PT Serif"/>
          <w:caps/>
          <w:color w:val="8B0101"/>
          <w:sz w:val="24"/>
          <w:szCs w:val="28"/>
        </w:rPr>
      </w:pPr>
      <w:r w:rsidRPr="00AD2B30">
        <w:rPr>
          <w:rFonts w:ascii="PT Serif" w:hAnsi="PT Serif"/>
          <w:caps/>
          <w:color w:val="8B0101"/>
          <w:sz w:val="24"/>
          <w:szCs w:val="28"/>
        </w:rPr>
        <w:t xml:space="preserve">Sessão Temática 1: Meio ambiente e conflito social no contexto da mudança climática </w:t>
      </w:r>
    </w:p>
    <w:p w14:paraId="6DEB40A3" w14:textId="77777777" w:rsidR="00AD2B30" w:rsidRDefault="00AD2B30" w:rsidP="00AD2B30">
      <w:pPr>
        <w:pBdr>
          <w:top w:val="nil"/>
          <w:left w:val="nil"/>
          <w:bottom w:val="nil"/>
          <w:right w:val="nil"/>
          <w:between w:val="nil"/>
        </w:pBdr>
        <w:spacing w:after="120"/>
        <w:rPr>
          <w:rFonts w:ascii="Raleway" w:eastAsia="Raleway" w:hAnsi="Raleway" w:cs="Raleway"/>
          <w:color w:val="000000"/>
        </w:rPr>
      </w:pPr>
      <w:r w:rsidRPr="00AD2B30">
        <w:rPr>
          <w:rFonts w:ascii="Raleway" w:eastAsia="Raleway" w:hAnsi="Raleway" w:cs="Raleway"/>
          <w:color w:val="000000"/>
        </w:rPr>
        <w:t>As transformações climáticas em curso intensificam disputas sociais, políticas e territoriais em múltiplas escalas. Essa sessão temática propõe reunir trabalhos que analisem as interações entre meio ambiente, desigualdades sociais e conflitos decorrentes dos impactos e das respostas à crise climática. Interessa discutir como as mudanças climáticas reconfiguram os modos de apropriação e uso dos bens comuns, as formas de resistência das populações atingidas e os processos de produção de vulnerabilidade e injustiça ambiental. São bem-vindas contribuições que abordem conflitos socioambientais associados a grandes projetos de investimento, desastres climáticos, processos de deslocamento forçado, políticas de adaptação e mitigação, e experiências de organização social e defesa de direitos em contextos de crise ecológica. O objetivo é fomentar o debate interdisciplinar sobre os sentidos políticos e sociais das mudanças climáticas e sobre as alternativas construídas a partir dos territórios e dos sujeitos em luta</w:t>
      </w:r>
    </w:p>
    <w:p w14:paraId="0738EE4D" w14:textId="74760002" w:rsidR="00AD2B30" w:rsidRPr="00015C45" w:rsidRDefault="00AD2B30" w:rsidP="00AD2B30">
      <w:pPr>
        <w:pBdr>
          <w:top w:val="nil"/>
          <w:left w:val="nil"/>
          <w:bottom w:val="nil"/>
          <w:right w:val="nil"/>
          <w:between w:val="nil"/>
        </w:pBdr>
        <w:spacing w:after="120"/>
        <w:rPr>
          <w:rFonts w:ascii="Raleway" w:eastAsia="Raleway" w:hAnsi="Raleway" w:cs="Raleway"/>
          <w:color w:val="000000"/>
        </w:rPr>
      </w:pPr>
      <w:r w:rsidRPr="00AD2B30">
        <w:rPr>
          <w:rFonts w:ascii="Raleway" w:eastAsia="Raleway" w:hAnsi="Raleway" w:cs="Raleway"/>
          <w:color w:val="000000"/>
        </w:rPr>
        <w:t>.</w:t>
      </w:r>
    </w:p>
    <w:p w14:paraId="1A3EC0C5" w14:textId="77777777" w:rsidR="00AD2B30" w:rsidRDefault="00AD2B30" w:rsidP="00AD2B30">
      <w:pPr>
        <w:pBdr>
          <w:top w:val="nil"/>
          <w:left w:val="nil"/>
          <w:bottom w:val="nil"/>
          <w:right w:val="nil"/>
          <w:between w:val="nil"/>
        </w:pBdr>
        <w:spacing w:after="120"/>
        <w:rPr>
          <w:rFonts w:ascii="PT Serif" w:hAnsi="PT Serif"/>
          <w:caps/>
          <w:color w:val="8B0101"/>
          <w:sz w:val="24"/>
          <w:szCs w:val="28"/>
        </w:rPr>
      </w:pPr>
      <w:r w:rsidRPr="00AD2B30">
        <w:rPr>
          <w:rFonts w:ascii="PT Serif" w:hAnsi="PT Serif"/>
          <w:caps/>
          <w:color w:val="8B0101"/>
          <w:sz w:val="24"/>
          <w:szCs w:val="28"/>
        </w:rPr>
        <w:t xml:space="preserve">Sessão Temática 2: A colonialidade dos saberes e práticas sobre o Urbano </w:t>
      </w:r>
    </w:p>
    <w:p w14:paraId="428FBE5A" w14:textId="77777777" w:rsidR="00AD2B30" w:rsidRDefault="00AD2B30" w:rsidP="00AD2B30">
      <w:pPr>
        <w:pBdr>
          <w:top w:val="nil"/>
          <w:left w:val="nil"/>
          <w:bottom w:val="nil"/>
          <w:right w:val="nil"/>
          <w:between w:val="nil"/>
        </w:pBdr>
        <w:spacing w:after="120"/>
        <w:rPr>
          <w:rFonts w:ascii="Raleway" w:eastAsia="Raleway" w:hAnsi="Raleway" w:cs="Raleway"/>
          <w:color w:val="000000"/>
        </w:rPr>
      </w:pPr>
      <w:r w:rsidRPr="00AD2B30">
        <w:rPr>
          <w:rFonts w:ascii="Raleway" w:eastAsia="Raleway" w:hAnsi="Raleway" w:cs="Raleway"/>
          <w:color w:val="000000"/>
        </w:rPr>
        <w:lastRenderedPageBreak/>
        <w:t xml:space="preserve">A Sessão visa estimular o debate crítico acerca do planejamento territorial no âmbito das discussões acerca de teorias e práticas urbanas descoloniais, incorporando conceitos e formas de ação que hoje estão se configurando, ainda que experimentalmente, no Brasil e no mundo. Essas práticas, para além da redefinição de seus protagonistas e atores, também problematizam o próprio paradigma de cidade que orientou os esforços de transformação urbanística nos países da periferia do capitalismo. </w:t>
      </w:r>
    </w:p>
    <w:p w14:paraId="2A8FAC11" w14:textId="77777777" w:rsidR="00AD2B30" w:rsidRDefault="00AD2B30" w:rsidP="00AD2B30">
      <w:pPr>
        <w:pBdr>
          <w:top w:val="nil"/>
          <w:left w:val="nil"/>
          <w:bottom w:val="nil"/>
          <w:right w:val="nil"/>
          <w:between w:val="nil"/>
        </w:pBdr>
        <w:spacing w:after="120"/>
        <w:rPr>
          <w:rFonts w:ascii="Raleway" w:eastAsia="Raleway" w:hAnsi="Raleway" w:cs="Raleway"/>
          <w:color w:val="000000"/>
        </w:rPr>
      </w:pPr>
    </w:p>
    <w:p w14:paraId="2C8AFB21" w14:textId="77777777" w:rsidR="00AD2B30" w:rsidRDefault="00AD2B30" w:rsidP="00AD2B30">
      <w:pPr>
        <w:pBdr>
          <w:top w:val="nil"/>
          <w:left w:val="nil"/>
          <w:bottom w:val="nil"/>
          <w:right w:val="nil"/>
          <w:between w:val="nil"/>
        </w:pBdr>
        <w:spacing w:after="120"/>
        <w:rPr>
          <w:rFonts w:ascii="PT Serif" w:hAnsi="PT Serif"/>
          <w:caps/>
          <w:color w:val="8B0101"/>
          <w:sz w:val="24"/>
          <w:szCs w:val="28"/>
        </w:rPr>
      </w:pPr>
      <w:r w:rsidRPr="00AD2B30">
        <w:rPr>
          <w:rFonts w:ascii="PT Serif" w:hAnsi="PT Serif"/>
          <w:caps/>
          <w:color w:val="8B0101"/>
          <w:sz w:val="24"/>
          <w:szCs w:val="28"/>
        </w:rPr>
        <w:t xml:space="preserve">Sessão Temática 3: Planejamento e Assessoria Territorial em Contexto de Conflito </w:t>
      </w:r>
    </w:p>
    <w:p w14:paraId="08B17659" w14:textId="1ECFCD42" w:rsidR="00015C45" w:rsidRDefault="00AD2B30" w:rsidP="00AD2B30">
      <w:pPr>
        <w:pBdr>
          <w:top w:val="nil"/>
          <w:left w:val="nil"/>
          <w:bottom w:val="nil"/>
          <w:right w:val="nil"/>
          <w:between w:val="nil"/>
        </w:pBdr>
        <w:spacing w:after="120"/>
        <w:rPr>
          <w:rFonts w:ascii="Raleway" w:eastAsia="Raleway" w:hAnsi="Raleway" w:cs="Raleway"/>
          <w:color w:val="000000"/>
        </w:rPr>
      </w:pPr>
      <w:r w:rsidRPr="00AD2B30">
        <w:rPr>
          <w:rFonts w:ascii="Raleway" w:eastAsia="Raleway" w:hAnsi="Raleway" w:cs="Raleway"/>
          <w:color w:val="000000"/>
        </w:rPr>
        <w:t xml:space="preserve">A Sessão visa reunir trabalhos sobre experiências de planejamento popular, bem como de assessorias técnicas em contexto de conflito. Serão também selecionados trabalhos que debatem aspectos metodológicos e teóricos das práticas, considerando o alargamento do campo do planejamento urbano no Brasil e práticas inovadoras de assessoramento técnico. </w:t>
      </w:r>
    </w:p>
    <w:p w14:paraId="543B86A8" w14:textId="77777777" w:rsidR="00AD2B30" w:rsidRPr="00015C45" w:rsidRDefault="00AD2B30" w:rsidP="00AD2B30">
      <w:pPr>
        <w:pBdr>
          <w:top w:val="nil"/>
          <w:left w:val="nil"/>
          <w:bottom w:val="nil"/>
          <w:right w:val="nil"/>
          <w:between w:val="nil"/>
        </w:pBdr>
        <w:spacing w:after="120"/>
        <w:rPr>
          <w:rFonts w:ascii="Raleway" w:eastAsia="Raleway" w:hAnsi="Raleway" w:cs="Raleway"/>
          <w:color w:val="000000"/>
        </w:rPr>
      </w:pPr>
    </w:p>
    <w:p w14:paraId="0AC06B45" w14:textId="77777777" w:rsidR="00AD2B30" w:rsidRDefault="00AD2B30" w:rsidP="00AD2B30">
      <w:pPr>
        <w:pBdr>
          <w:top w:val="nil"/>
          <w:left w:val="nil"/>
          <w:bottom w:val="nil"/>
          <w:right w:val="nil"/>
          <w:between w:val="nil"/>
        </w:pBdr>
        <w:spacing w:after="120"/>
        <w:rPr>
          <w:rFonts w:ascii="PT Serif" w:hAnsi="PT Serif"/>
          <w:caps/>
          <w:color w:val="8B0101"/>
          <w:sz w:val="24"/>
          <w:szCs w:val="28"/>
        </w:rPr>
      </w:pPr>
      <w:r w:rsidRPr="00AD2B30">
        <w:rPr>
          <w:rFonts w:ascii="PT Serif" w:hAnsi="PT Serif"/>
          <w:caps/>
          <w:color w:val="8B0101"/>
          <w:sz w:val="24"/>
          <w:szCs w:val="28"/>
        </w:rPr>
        <w:t xml:space="preserve">Sessão Temática 4: Lutas Negras Urbanas </w:t>
      </w:r>
    </w:p>
    <w:p w14:paraId="6505DA1D" w14:textId="77777777" w:rsidR="00AD2B30" w:rsidRDefault="00AD2B30" w:rsidP="00AD2B30">
      <w:pPr>
        <w:pBdr>
          <w:top w:val="nil"/>
          <w:left w:val="nil"/>
          <w:bottom w:val="nil"/>
          <w:right w:val="nil"/>
          <w:between w:val="nil"/>
        </w:pBdr>
        <w:spacing w:after="120"/>
        <w:rPr>
          <w:rFonts w:ascii="Raleway" w:eastAsia="Raleway" w:hAnsi="Raleway" w:cs="Raleway"/>
          <w:color w:val="000000"/>
        </w:rPr>
      </w:pPr>
      <w:r w:rsidRPr="00AD2B30">
        <w:rPr>
          <w:rFonts w:ascii="Raleway" w:eastAsia="Raleway" w:hAnsi="Raleway" w:cs="Raleway"/>
          <w:color w:val="000000"/>
        </w:rPr>
        <w:t xml:space="preserve">Nos últimos anos, formas de lutas, protestos e ativismos negros na (e pela) cidade vem ganhando visibilidade. As relações entre raça e cidade são cada vez mais evidenciadas através das lutas, pela visibilização da dimensão racial de seus objetos de disputa (acesso a infraestrutura, bens de consumo coletivos como transporte, habitação, e equipamentos públicos urbanos, marcados por desigualdades raciais), e pelo reconhecimento da importância do protagonismo negro (e, marcadamente, de mulheres negras) nestas lutas, mesmo quando seus motes discursivos são universalistas. As lutas negras também vêm mostrando a importância do urbano para o racismo e para o </w:t>
      </w:r>
      <w:proofErr w:type="spellStart"/>
      <w:proofErr w:type="gramStart"/>
      <w:r w:rsidRPr="00AD2B30">
        <w:rPr>
          <w:rFonts w:ascii="Raleway" w:eastAsia="Raleway" w:hAnsi="Raleway" w:cs="Raleway"/>
          <w:color w:val="000000"/>
        </w:rPr>
        <w:t>anti-racismo</w:t>
      </w:r>
      <w:proofErr w:type="spellEnd"/>
      <w:proofErr w:type="gramEnd"/>
      <w:r w:rsidRPr="00AD2B30">
        <w:rPr>
          <w:rFonts w:ascii="Raleway" w:eastAsia="Raleway" w:hAnsi="Raleway" w:cs="Raleway"/>
          <w:color w:val="000000"/>
        </w:rPr>
        <w:t xml:space="preserve">, com pautas como segurança, patrimônio e memória, meio ambiente, por liberdade religiosa e valorização de matrizes culturais. O objetivo desta temática é reunir trabalhos que compreendam diversas formas de racialização das cidades, que envolvam as lutas urbanas </w:t>
      </w:r>
      <w:proofErr w:type="gramStart"/>
      <w:r w:rsidRPr="00AD2B30">
        <w:rPr>
          <w:rFonts w:ascii="Raleway" w:eastAsia="Raleway" w:hAnsi="Raleway" w:cs="Raleway"/>
          <w:color w:val="000000"/>
        </w:rPr>
        <w:t>e também</w:t>
      </w:r>
      <w:proofErr w:type="gramEnd"/>
      <w:r w:rsidRPr="00AD2B30">
        <w:rPr>
          <w:rFonts w:ascii="Raleway" w:eastAsia="Raleway" w:hAnsi="Raleway" w:cs="Raleway"/>
          <w:color w:val="000000"/>
        </w:rPr>
        <w:t xml:space="preserve"> as lutas epistêmicas por visibilização das dimensões raciais em nossos espaços urbanos e territórios. </w:t>
      </w:r>
    </w:p>
    <w:p w14:paraId="4CEAE803" w14:textId="77777777" w:rsidR="00AD2B30" w:rsidRDefault="00AD2B30" w:rsidP="00AD2B30">
      <w:pPr>
        <w:pBdr>
          <w:top w:val="nil"/>
          <w:left w:val="nil"/>
          <w:bottom w:val="nil"/>
          <w:right w:val="nil"/>
          <w:between w:val="nil"/>
        </w:pBdr>
        <w:spacing w:after="120"/>
        <w:rPr>
          <w:rFonts w:ascii="Raleway" w:eastAsia="Raleway" w:hAnsi="Raleway" w:cs="Raleway"/>
          <w:color w:val="000000"/>
        </w:rPr>
      </w:pPr>
    </w:p>
    <w:p w14:paraId="6D82A535" w14:textId="77777777" w:rsidR="00AD2B30" w:rsidRDefault="00AD2B30" w:rsidP="00AD2B30">
      <w:pPr>
        <w:pBdr>
          <w:top w:val="nil"/>
          <w:left w:val="nil"/>
          <w:bottom w:val="nil"/>
          <w:right w:val="nil"/>
          <w:between w:val="nil"/>
        </w:pBdr>
        <w:spacing w:after="120"/>
        <w:rPr>
          <w:rFonts w:ascii="PT Serif" w:hAnsi="PT Serif"/>
          <w:caps/>
          <w:color w:val="8B0101"/>
          <w:sz w:val="24"/>
          <w:szCs w:val="28"/>
        </w:rPr>
      </w:pPr>
      <w:r w:rsidRPr="00AD2B30">
        <w:rPr>
          <w:rFonts w:ascii="PT Serif" w:hAnsi="PT Serif"/>
          <w:caps/>
          <w:color w:val="8B0101"/>
          <w:sz w:val="24"/>
          <w:szCs w:val="28"/>
        </w:rPr>
        <w:t>Sessão Temática 5: Estado, capital e Território - Projetos para o desenvolvimento em disputa na América Latina</w:t>
      </w:r>
    </w:p>
    <w:p w14:paraId="34233EC1" w14:textId="036B3C1E" w:rsidR="00AD2B30" w:rsidRPr="00AD2B30" w:rsidRDefault="00AD2B30" w:rsidP="00AD2B30">
      <w:pPr>
        <w:pBdr>
          <w:top w:val="nil"/>
          <w:left w:val="nil"/>
          <w:bottom w:val="nil"/>
          <w:right w:val="nil"/>
          <w:between w:val="nil"/>
        </w:pBdr>
        <w:spacing w:after="120"/>
        <w:rPr>
          <w:rFonts w:ascii="Raleway" w:eastAsia="Raleway" w:hAnsi="Raleway" w:cs="Raleway"/>
          <w:b/>
          <w:bCs/>
          <w:color w:val="000000"/>
        </w:rPr>
      </w:pPr>
      <w:r w:rsidRPr="00AD2B30">
        <w:rPr>
          <w:rFonts w:ascii="Raleway" w:eastAsia="Raleway" w:hAnsi="Raleway" w:cs="Raleway"/>
          <w:color w:val="000000"/>
        </w:rPr>
        <w:t xml:space="preserve">Essa sessão temática propõe reunir as análises relativas às disputas e aos rumos do Estado, das Políticas públicas e do Desenvolvimento na América Latina. O foco recai sobre os estudos acerca dos mecanismos de agenciamento do território por meio da criação, promoção e apropriação de infraestruturas, serviços e equipamentos. Busca-se compreender os mecanismos de agenciamento do território para que ele cumpra logisticamente subordinado aos novos circuitos de extração, impulsionados por práticas variadas de apropriação de renda - muitas vezes conduzidas por corporações forâneas. A sessão também acolhe trabalhos que analisam, em </w:t>
      </w:r>
      <w:r w:rsidRPr="00AD2B30">
        <w:rPr>
          <w:rFonts w:ascii="Raleway" w:eastAsia="Raleway" w:hAnsi="Raleway" w:cs="Raleway"/>
          <w:color w:val="000000"/>
        </w:rPr>
        <w:lastRenderedPageBreak/>
        <w:t xml:space="preserve">diferentes escalas, os tensionamentos políticos de diversos agentes, segmentos e movimentos sociais, e como essas disputas, ao se traduzirem em políticas públicas implementadas pelo Estado — mesmo sob distintas configurações governamentais e contextos mais ou menos favoráveis a políticas emancipatórias — fortalecem possibilidades de construções </w:t>
      </w:r>
      <w:proofErr w:type="spellStart"/>
      <w:r w:rsidRPr="00AD2B30">
        <w:rPr>
          <w:rFonts w:ascii="Raleway" w:eastAsia="Raleway" w:hAnsi="Raleway" w:cs="Raleway"/>
          <w:color w:val="000000"/>
        </w:rPr>
        <w:t>contra-hegemônicas</w:t>
      </w:r>
      <w:proofErr w:type="spellEnd"/>
      <w:r w:rsidRPr="00AD2B30">
        <w:rPr>
          <w:rFonts w:ascii="Raleway" w:eastAsia="Raleway" w:hAnsi="Raleway" w:cs="Raleway"/>
          <w:color w:val="000000"/>
        </w:rPr>
        <w:t xml:space="preserve">. Consideram-se as dimensões de interseccionalidade e intersetorialidade inerentes a este debate, com atenção especial ao impacto desproporcional da agenda neoliberal sobre a população, especialmente em termos raciais e de gênero, bem como a colaboração entre diferentes setores para enfrentar problemas complexos da realidade brasileira. O objetivo é fomentar o debate sobre a ação concreta da burocracia estatal em sua inter-relação com agentes e grupos privados e sociedade civil.   </w:t>
      </w:r>
    </w:p>
    <w:p w14:paraId="749C8BD6" w14:textId="77777777" w:rsidR="00E3777E" w:rsidRDefault="000B20DE" w:rsidP="004243A8">
      <w:pPr>
        <w:pStyle w:val="ETTERN-SEO"/>
      </w:pPr>
      <w:r>
        <w:t>CORPO DO TEXTO</w:t>
      </w:r>
    </w:p>
    <w:p w14:paraId="74276EB9" w14:textId="77777777" w:rsidR="00282E05" w:rsidRDefault="000B20DE" w:rsidP="00282E05">
      <w:pPr>
        <w:pBdr>
          <w:top w:val="nil"/>
          <w:left w:val="nil"/>
          <w:bottom w:val="nil"/>
          <w:right w:val="nil"/>
          <w:between w:val="nil"/>
        </w:pBdr>
        <w:spacing w:after="120"/>
        <w:rPr>
          <w:rFonts w:ascii="Raleway" w:eastAsia="Raleway" w:hAnsi="Raleway" w:cs="Raleway"/>
        </w:rPr>
      </w:pPr>
      <w:r>
        <w:rPr>
          <w:rFonts w:ascii="Raleway" w:eastAsia="Raleway" w:hAnsi="Raleway" w:cs="Raleway"/>
          <w:color w:val="000000"/>
        </w:rPr>
        <w:t xml:space="preserve">O estilo a ser utilizado no texto é o estilo “ETTERN - TEXTO” (fonte </w:t>
      </w:r>
      <w:proofErr w:type="spellStart"/>
      <w:r>
        <w:rPr>
          <w:rFonts w:ascii="Raleway" w:eastAsia="Raleway" w:hAnsi="Raleway" w:cs="Raleway"/>
          <w:color w:val="000000"/>
        </w:rPr>
        <w:t>Raleway</w:t>
      </w:r>
      <w:proofErr w:type="spellEnd"/>
      <w:r>
        <w:rPr>
          <w:rFonts w:ascii="Raleway" w:eastAsia="Raleway" w:hAnsi="Raleway" w:cs="Raleway"/>
          <w:color w:val="000000"/>
        </w:rPr>
        <w:t xml:space="preserve"> 11pt justificado, espaçamento entre linhas </w:t>
      </w:r>
      <w:r w:rsidR="00282E05">
        <w:rPr>
          <w:rFonts w:ascii="Raleway" w:eastAsia="Raleway" w:hAnsi="Raleway" w:cs="Raleway"/>
          <w:color w:val="000000"/>
        </w:rPr>
        <w:t>1,15</w:t>
      </w:r>
      <w:r>
        <w:rPr>
          <w:rFonts w:ascii="Raleway" w:eastAsia="Raleway" w:hAnsi="Raleway" w:cs="Raleway"/>
          <w:color w:val="000000"/>
        </w:rPr>
        <w:t>, e espaçamento após parágrafos 6pt)</w:t>
      </w:r>
      <w:r>
        <w:rPr>
          <w:rFonts w:ascii="Raleway" w:eastAsia="Raleway" w:hAnsi="Raleway" w:cs="Raleway"/>
          <w:b/>
          <w:color w:val="8B0505"/>
          <w:vertAlign w:val="superscript"/>
        </w:rPr>
        <w:footnoteReference w:id="1"/>
      </w:r>
      <w:r>
        <w:rPr>
          <w:rFonts w:ascii="Raleway" w:eastAsia="Raleway" w:hAnsi="Raleway" w:cs="Raleway"/>
          <w:color w:val="000000"/>
        </w:rPr>
        <w:t>.</w:t>
      </w:r>
      <w:r>
        <w:rPr>
          <w:rFonts w:ascii="Raleway" w:eastAsia="Raleway" w:hAnsi="Raleway" w:cs="Raleway"/>
        </w:rPr>
        <w:t xml:space="preserve"> </w:t>
      </w:r>
    </w:p>
    <w:p w14:paraId="749C8BD8" w14:textId="632DEE9A" w:rsidR="00E3777E" w:rsidRDefault="000B20DE" w:rsidP="0052391A">
      <w:pPr>
        <w:pStyle w:val="ETTERN-SUBSEO"/>
      </w:pPr>
      <w:r>
        <w:t>USO DOS ESTILOS</w:t>
      </w:r>
    </w:p>
    <w:p w14:paraId="749C8BD9"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Para facilitar a formatação, substitua este texto pelas informações do seu trabalho e utilize os Estilos previamente configurados no arquivo, que já contam com as fontes, cores e formatações definidas.</w:t>
      </w:r>
    </w:p>
    <w:p w14:paraId="749C8BDA"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Para mostrar todos os estilos do documento, no Windows, clique na seta no canto inferior direito da área “Estilos” na aba “Página Inicial”. No Mac OS, clique em Painel de Estilos na aba “Página Inicial”.</w:t>
      </w:r>
    </w:p>
    <w:p w14:paraId="749C8BDB" w14:textId="77777777" w:rsidR="00E3777E" w:rsidRDefault="000B20DE" w:rsidP="004243A8">
      <w:pPr>
        <w:pStyle w:val="ETTERN-SEO"/>
        <w:rPr>
          <w:color w:val="8496B0"/>
        </w:rPr>
      </w:pPr>
      <w:r>
        <w:t>SEÇÕES E SUBSEÇÕES</w:t>
      </w:r>
    </w:p>
    <w:p w14:paraId="749C8BDC" w14:textId="019A67FC" w:rsidR="00E3777E" w:rsidRDefault="000B20DE" w:rsidP="00282E05">
      <w:pPr>
        <w:pBdr>
          <w:top w:val="nil"/>
          <w:left w:val="nil"/>
          <w:bottom w:val="nil"/>
          <w:right w:val="nil"/>
          <w:between w:val="nil"/>
        </w:pBdr>
        <w:spacing w:after="120"/>
        <w:rPr>
          <w:rFonts w:ascii="Raleway" w:eastAsia="Raleway" w:hAnsi="Raleway" w:cs="Raleway"/>
          <w:color w:val="FF0000"/>
        </w:rPr>
      </w:pPr>
      <w:r>
        <w:rPr>
          <w:rFonts w:ascii="Raleway" w:eastAsia="Raleway" w:hAnsi="Raleway" w:cs="Raleway"/>
          <w:color w:val="000000"/>
        </w:rPr>
        <w:t xml:space="preserve">Os títulos das seções principais, tais como </w:t>
      </w:r>
      <w:r>
        <w:rPr>
          <w:rFonts w:ascii="Raleway" w:eastAsia="Raleway" w:hAnsi="Raleway" w:cs="Raleway"/>
          <w:b/>
          <w:color w:val="000000"/>
        </w:rPr>
        <w:t>introdução, referencial teórico, método, resultados e considerações finais</w:t>
      </w:r>
      <w:r>
        <w:rPr>
          <w:rFonts w:ascii="Raleway" w:eastAsia="Raleway" w:hAnsi="Raleway" w:cs="Raleway"/>
          <w:color w:val="000000"/>
        </w:rPr>
        <w:t xml:space="preserve">, devem utilizar o estilo “ETTERN - SEÇÃO” (fonte </w:t>
      </w:r>
      <w:r w:rsidR="0052391A">
        <w:rPr>
          <w:rFonts w:ascii="Raleway" w:eastAsia="Raleway" w:hAnsi="Raleway" w:cs="Raleway"/>
          <w:color w:val="000000"/>
        </w:rPr>
        <w:t xml:space="preserve">PT </w:t>
      </w:r>
      <w:proofErr w:type="spellStart"/>
      <w:r w:rsidR="0052391A">
        <w:rPr>
          <w:rFonts w:ascii="Raleway" w:eastAsia="Raleway" w:hAnsi="Raleway" w:cs="Raleway"/>
          <w:color w:val="000000"/>
        </w:rPr>
        <w:t>Serif</w:t>
      </w:r>
      <w:proofErr w:type="spellEnd"/>
      <w:r>
        <w:rPr>
          <w:rFonts w:ascii="Raleway" w:eastAsia="Raleway" w:hAnsi="Raleway" w:cs="Raleway"/>
          <w:color w:val="000000"/>
        </w:rPr>
        <w:t xml:space="preserve"> 14, negrito, em letras maiúsculas, alinhamento na margem esquerda, espaçamento entre linhas simples, espaçamento de 24pts antes e 6pts depois dos parágrafos, em uma das cores da paleta, que no sistema RGB é representada pela mistura: 139, 5, 5.</w:t>
      </w:r>
    </w:p>
    <w:p w14:paraId="749C8BDD" w14:textId="77777777" w:rsidR="00E3777E" w:rsidRDefault="000B20DE" w:rsidP="004243A8">
      <w:pPr>
        <w:pStyle w:val="ETTERN-SUBSEO"/>
        <w:rPr>
          <w:color w:val="8496B0"/>
        </w:rPr>
      </w:pPr>
      <w:r>
        <w:t>EXEMPLO DE SUBSEÇÃO</w:t>
      </w:r>
      <w:r>
        <w:rPr>
          <w:color w:val="8496B0"/>
        </w:rPr>
        <w:t xml:space="preserve">  </w:t>
      </w:r>
    </w:p>
    <w:p w14:paraId="749C8BDE" w14:textId="51710280"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O título das subseções deve utilizar o estilo “ETTERN - SUBSEÇÃO” (fonte </w:t>
      </w:r>
      <w:r w:rsidR="0052391A">
        <w:rPr>
          <w:rFonts w:ascii="Raleway" w:eastAsia="Raleway" w:hAnsi="Raleway" w:cs="Raleway"/>
          <w:color w:val="000000"/>
        </w:rPr>
        <w:t xml:space="preserve">PT </w:t>
      </w:r>
      <w:proofErr w:type="spellStart"/>
      <w:r w:rsidR="0052391A">
        <w:rPr>
          <w:rFonts w:ascii="Raleway" w:eastAsia="Raleway" w:hAnsi="Raleway" w:cs="Raleway"/>
          <w:color w:val="000000"/>
        </w:rPr>
        <w:t>Serif</w:t>
      </w:r>
      <w:proofErr w:type="spellEnd"/>
      <w:r>
        <w:rPr>
          <w:rFonts w:ascii="Raleway" w:eastAsia="Raleway" w:hAnsi="Raleway" w:cs="Raleway"/>
          <w:color w:val="000000"/>
        </w:rPr>
        <w:t xml:space="preserve"> 12pt, alinhamento na margem esquerda, em letras maiúsculas, espaçamento entre linhas simples, espaçamento de 18pts antes e 6pts depois dos parágrafos e cor RGB 139, 5, 5.</w:t>
      </w:r>
    </w:p>
    <w:p w14:paraId="749C8BDF" w14:textId="77777777" w:rsidR="00E3777E" w:rsidRDefault="000B20DE" w:rsidP="004243A8">
      <w:pPr>
        <w:pStyle w:val="ETTERN-SEO"/>
        <w:rPr>
          <w:color w:val="8496B0"/>
        </w:rPr>
      </w:pPr>
      <w:r>
        <w:lastRenderedPageBreak/>
        <w:t>TABELAS, FIGURAS E QUADROS</w:t>
      </w:r>
      <w:r>
        <w:rPr>
          <w:color w:val="8496B0"/>
        </w:rPr>
        <w:t xml:space="preserve">  </w:t>
      </w:r>
    </w:p>
    <w:p w14:paraId="749C8BE0"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Tabelas, figuras e quadros devem ser inseridos ao longo do texto, posicionados logo abaixo e o mais próximo possível de sua citação ou menção. A identificação deve conter o termo correspondente (Tabela, Figura, Quadro ou Equação), seguido do número sequencial conforme a ordem de aparecimento no texto, o separador “.” e o respectivo título. </w:t>
      </w:r>
    </w:p>
    <w:p w14:paraId="749C8BE1" w14:textId="354DD983"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Utilize os estilos “ETTERN - FIGURA” (fonte </w:t>
      </w:r>
      <w:r w:rsidR="0052391A">
        <w:rPr>
          <w:rFonts w:ascii="Raleway" w:eastAsia="Raleway" w:hAnsi="Raleway" w:cs="Raleway"/>
          <w:color w:val="000000"/>
        </w:rPr>
        <w:t xml:space="preserve">PT </w:t>
      </w:r>
      <w:proofErr w:type="spellStart"/>
      <w:r w:rsidR="0052391A">
        <w:rPr>
          <w:rFonts w:ascii="Raleway" w:eastAsia="Raleway" w:hAnsi="Raleway" w:cs="Raleway"/>
          <w:color w:val="000000"/>
        </w:rPr>
        <w:t>Serif</w:t>
      </w:r>
      <w:proofErr w:type="spellEnd"/>
      <w:r>
        <w:rPr>
          <w:rFonts w:ascii="Raleway" w:eastAsia="Raleway" w:hAnsi="Raleway" w:cs="Raleway"/>
          <w:color w:val="000000"/>
        </w:rPr>
        <w:t xml:space="preserve"> 10pt, negrito, alinhamento à esquerda, espaçamento entre linhas simples, espaçamento de 11pt antes e 3pts depois dos parágrafos) para formatar os títulos. É obrigatório identificar a fonte da ilustração (mesmo que ela seja de autoria própria) usando os estilos “ETTERN - FONTE” (fonte </w:t>
      </w:r>
      <w:r w:rsidR="0052391A">
        <w:rPr>
          <w:rFonts w:ascii="Raleway" w:eastAsia="Raleway" w:hAnsi="Raleway" w:cs="Raleway"/>
          <w:color w:val="000000"/>
        </w:rPr>
        <w:t xml:space="preserve">PT </w:t>
      </w:r>
      <w:proofErr w:type="spellStart"/>
      <w:r w:rsidR="0052391A">
        <w:rPr>
          <w:rFonts w:ascii="Raleway" w:eastAsia="Raleway" w:hAnsi="Raleway" w:cs="Raleway"/>
          <w:color w:val="000000"/>
        </w:rPr>
        <w:t>Serif</w:t>
      </w:r>
      <w:proofErr w:type="spellEnd"/>
      <w:r>
        <w:rPr>
          <w:rFonts w:ascii="Raleway" w:eastAsia="Raleway" w:hAnsi="Raleway" w:cs="Raleway"/>
          <w:color w:val="000000"/>
        </w:rPr>
        <w:t xml:space="preserve"> 9pt, alinhamento à esquerda, espaçamento entre linhas simples, espaçamento de 11pt depois dos parágrafos) para a fonte e notas das tabelas, figuras e quadros.</w:t>
      </w:r>
    </w:p>
    <w:p w14:paraId="749C8BE2" w14:textId="77777777" w:rsidR="00E3777E" w:rsidRDefault="000B20DE" w:rsidP="004243A8">
      <w:pPr>
        <w:pStyle w:val="ETTERN-SUBSEO"/>
        <w:rPr>
          <w:color w:val="8496B0"/>
        </w:rPr>
      </w:pPr>
      <w:r>
        <w:t>FIGURAS</w:t>
      </w:r>
      <w:r>
        <w:rPr>
          <w:color w:val="8496B0"/>
        </w:rPr>
        <w:t xml:space="preserve">  </w:t>
      </w:r>
    </w:p>
    <w:p w14:paraId="749C8BE3"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Figuras são elementos gráficos utilizados no texto para complementá-lo visualmente. As figuras devem ser inseridas neste documento nos formatos JPG ou PNG. </w:t>
      </w:r>
    </w:p>
    <w:p w14:paraId="749C8BE4" w14:textId="77777777" w:rsidR="00E3777E" w:rsidRDefault="000B20DE">
      <w:pPr>
        <w:keepNext/>
        <w:keepLines/>
        <w:pBdr>
          <w:top w:val="nil"/>
          <w:left w:val="nil"/>
          <w:bottom w:val="nil"/>
          <w:right w:val="nil"/>
          <w:between w:val="nil"/>
        </w:pBdr>
        <w:spacing w:before="220" w:line="240" w:lineRule="auto"/>
        <w:jc w:val="left"/>
        <w:rPr>
          <w:rFonts w:ascii="Oswald" w:eastAsia="Oswald" w:hAnsi="Oswald" w:cs="Oswald"/>
          <w:b/>
          <w:color w:val="212121"/>
          <w:sz w:val="20"/>
          <w:szCs w:val="20"/>
        </w:rPr>
      </w:pPr>
      <w:r>
        <w:rPr>
          <w:rFonts w:ascii="Oswald" w:eastAsia="Oswald" w:hAnsi="Oswald" w:cs="Oswald"/>
          <w:b/>
          <w:noProof/>
          <w:color w:val="212121"/>
          <w:sz w:val="20"/>
          <w:szCs w:val="20"/>
        </w:rPr>
        <w:drawing>
          <wp:inline distT="0" distB="0" distL="0" distR="0" wp14:anchorId="749C8C24" wp14:editId="73F00DBE">
            <wp:extent cx="5398770" cy="2092036"/>
            <wp:effectExtent l="0" t="0" r="0" b="3810"/>
            <wp:docPr id="1893174663" name="image2.jpg" descr="Gráfico de mapa de árvor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jpg" descr="Gráfico de mapa de árvore&#10;&#10;Descrição gerada automaticamente com confiança média"/>
                    <pic:cNvPicPr preferRelativeResize="0"/>
                  </pic:nvPicPr>
                  <pic:blipFill rotWithShape="1">
                    <a:blip r:embed="rId11"/>
                    <a:srcRect t="13031" b="18085"/>
                    <a:stretch/>
                  </pic:blipFill>
                  <pic:spPr bwMode="auto">
                    <a:xfrm>
                      <a:off x="0" y="0"/>
                      <a:ext cx="5400040" cy="2092528"/>
                    </a:xfrm>
                    <a:prstGeom prst="rect">
                      <a:avLst/>
                    </a:prstGeom>
                    <a:ln>
                      <a:noFill/>
                    </a:ln>
                    <a:extLst>
                      <a:ext uri="{53640926-AAD7-44D8-BBD7-CCE9431645EC}">
                        <a14:shadowObscured xmlns:a14="http://schemas.microsoft.com/office/drawing/2010/main"/>
                      </a:ext>
                    </a:extLst>
                  </pic:spPr>
                </pic:pic>
              </a:graphicData>
            </a:graphic>
          </wp:inline>
        </w:drawing>
      </w:r>
    </w:p>
    <w:p w14:paraId="749C8BE5" w14:textId="77777777" w:rsidR="00E3777E" w:rsidRDefault="000B20DE" w:rsidP="0052391A">
      <w:pPr>
        <w:pStyle w:val="ETTERN-FIGURA"/>
      </w:pPr>
      <w:r>
        <w:t>Figura 1. Sempre incluir a legenda e a fonte abaixo da imagem.</w:t>
      </w:r>
    </w:p>
    <w:p w14:paraId="749C8BE6" w14:textId="77777777" w:rsidR="00E3777E" w:rsidRDefault="000B20DE" w:rsidP="0052391A">
      <w:pPr>
        <w:pStyle w:val="ETTERN-FONTE"/>
      </w:pPr>
      <w:r>
        <w:t>Fonte: Autor, ano.</w:t>
      </w:r>
    </w:p>
    <w:p w14:paraId="749C8BE7"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As ilustrações devem ser numeradas de forma consecutiva, referidas diretamente no texto (ver exemplo no próximo parágrafo). As ilustrações deverão ter uma resolução de, pelo menos, 300 </w:t>
      </w:r>
      <w:proofErr w:type="spellStart"/>
      <w:r>
        <w:rPr>
          <w:rFonts w:ascii="Raleway" w:eastAsia="Raleway" w:hAnsi="Raleway" w:cs="Raleway"/>
          <w:color w:val="000000"/>
        </w:rPr>
        <w:t>ppi</w:t>
      </w:r>
      <w:proofErr w:type="spellEnd"/>
      <w:r>
        <w:rPr>
          <w:rFonts w:ascii="Raleway" w:eastAsia="Raleway" w:hAnsi="Raleway" w:cs="Raleway"/>
          <w:color w:val="000000"/>
        </w:rPr>
        <w:t>/</w:t>
      </w:r>
      <w:proofErr w:type="spellStart"/>
      <w:r>
        <w:rPr>
          <w:rFonts w:ascii="Raleway" w:eastAsia="Raleway" w:hAnsi="Raleway" w:cs="Raleway"/>
          <w:color w:val="000000"/>
        </w:rPr>
        <w:t>dpi</w:t>
      </w:r>
      <w:proofErr w:type="spellEnd"/>
      <w:r>
        <w:rPr>
          <w:rFonts w:ascii="Raleway" w:eastAsia="Raleway" w:hAnsi="Raleway" w:cs="Raleway"/>
          <w:color w:val="000000"/>
        </w:rPr>
        <w:t>. Para as figuras devem ocupar no máximo 15 cm (Figura 1).</w:t>
      </w:r>
    </w:p>
    <w:p w14:paraId="749C8BE8" w14:textId="77777777" w:rsidR="00E3777E" w:rsidRDefault="000B20DE" w:rsidP="004243A8">
      <w:pPr>
        <w:pStyle w:val="ETTERN-SUBSEO"/>
        <w:rPr>
          <w:color w:val="8496B0"/>
        </w:rPr>
      </w:pPr>
      <w:bookmarkStart w:id="1" w:name="_heading=h.k0q8gxktsuvp" w:colFirst="0" w:colLast="0"/>
      <w:bookmarkEnd w:id="1"/>
      <w:r>
        <w:t>TABELAS E QUADROS</w:t>
      </w:r>
    </w:p>
    <w:p w14:paraId="383476F5" w14:textId="77777777" w:rsidR="001D1F43"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Os quadros e tabelas não devem ser incluídos como imagens (capturas de tela, .</w:t>
      </w:r>
      <w:proofErr w:type="spellStart"/>
      <w:r>
        <w:rPr>
          <w:rFonts w:ascii="Raleway" w:eastAsia="Raleway" w:hAnsi="Raleway" w:cs="Raleway"/>
          <w:color w:val="000000"/>
        </w:rPr>
        <w:t>jpg</w:t>
      </w:r>
      <w:proofErr w:type="spellEnd"/>
      <w:r>
        <w:rPr>
          <w:rFonts w:ascii="Raleway" w:eastAsia="Raleway" w:hAnsi="Raleway" w:cs="Raleway"/>
          <w:color w:val="000000"/>
        </w:rPr>
        <w:t>, .png etc.), e sim usando o recurso de tabela do próprio processador de texto</w:t>
      </w:r>
      <w:r w:rsidR="00FE2CA3">
        <w:rPr>
          <w:rFonts w:ascii="Raleway" w:eastAsia="Raleway" w:hAnsi="Raleway" w:cs="Raleway"/>
          <w:color w:val="000000"/>
        </w:rPr>
        <w:t>.</w:t>
      </w:r>
      <w:r w:rsidR="00E93068">
        <w:rPr>
          <w:rFonts w:ascii="Raleway" w:eastAsia="Raleway" w:hAnsi="Raleway" w:cs="Raleway"/>
          <w:color w:val="000000"/>
        </w:rPr>
        <w:t xml:space="preserve"> As tabelas não devem possuir linhas verticais nas laterais e as linhas horizontais devem ser utilizadas apenas no cabeçalho e no rodapé (Tabela 1). </w:t>
      </w:r>
    </w:p>
    <w:p w14:paraId="17CDB671" w14:textId="77777777" w:rsidR="001D1F43" w:rsidRDefault="001D1F43" w:rsidP="0052391A">
      <w:pPr>
        <w:pStyle w:val="ETTERN-QUADROSETABELAS"/>
        <w:rPr>
          <w:b/>
        </w:rPr>
      </w:pPr>
      <w:r>
        <w:rPr>
          <w:b/>
        </w:rPr>
        <w:lastRenderedPageBreak/>
        <w:t xml:space="preserve">Tabela 1. </w:t>
      </w:r>
      <w:r>
        <w:t>Sempre incluir o título acima da tabela. Tabela apresentando um conjunto de observações e valores.</w:t>
      </w:r>
    </w:p>
    <w:tbl>
      <w:tblPr>
        <w:tblStyle w:val="a4"/>
        <w:tblW w:w="9061" w:type="dxa"/>
        <w:tblInd w:w="0"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83"/>
        <w:gridCol w:w="2444"/>
        <w:gridCol w:w="2443"/>
        <w:gridCol w:w="2591"/>
      </w:tblGrid>
      <w:tr w:rsidR="001D1F43" w14:paraId="29B540D1" w14:textId="77777777" w:rsidTr="00F00F05">
        <w:trPr>
          <w:trHeight w:val="249"/>
        </w:trPr>
        <w:tc>
          <w:tcPr>
            <w:tcW w:w="1583" w:type="dxa"/>
            <w:tcBorders>
              <w:left w:val="nil"/>
              <w:right w:val="nil"/>
            </w:tcBorders>
          </w:tcPr>
          <w:p w14:paraId="49DCD608"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b/>
                <w:color w:val="212121"/>
                <w:sz w:val="18"/>
                <w:szCs w:val="18"/>
              </w:rPr>
            </w:pPr>
            <w:r>
              <w:rPr>
                <w:rFonts w:ascii="Raleway" w:eastAsia="Raleway" w:hAnsi="Raleway" w:cs="Raleway"/>
                <w:b/>
                <w:color w:val="212121"/>
                <w:sz w:val="18"/>
                <w:szCs w:val="18"/>
              </w:rPr>
              <w:t>Coluna</w:t>
            </w:r>
          </w:p>
        </w:tc>
        <w:tc>
          <w:tcPr>
            <w:tcW w:w="2444" w:type="dxa"/>
            <w:tcBorders>
              <w:left w:val="nil"/>
              <w:right w:val="nil"/>
            </w:tcBorders>
          </w:tcPr>
          <w:p w14:paraId="380BC799"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b/>
                <w:color w:val="212121"/>
                <w:sz w:val="18"/>
                <w:szCs w:val="18"/>
              </w:rPr>
            </w:pPr>
            <w:r>
              <w:rPr>
                <w:rFonts w:ascii="Raleway" w:eastAsia="Raleway" w:hAnsi="Raleway" w:cs="Raleway"/>
                <w:b/>
                <w:color w:val="212121"/>
                <w:sz w:val="18"/>
                <w:szCs w:val="18"/>
              </w:rPr>
              <w:t>Coluna</w:t>
            </w:r>
          </w:p>
        </w:tc>
        <w:tc>
          <w:tcPr>
            <w:tcW w:w="2443" w:type="dxa"/>
            <w:tcBorders>
              <w:left w:val="nil"/>
              <w:right w:val="nil"/>
            </w:tcBorders>
          </w:tcPr>
          <w:p w14:paraId="36F5187E"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b/>
                <w:color w:val="212121"/>
                <w:sz w:val="18"/>
                <w:szCs w:val="18"/>
              </w:rPr>
            </w:pPr>
            <w:r>
              <w:rPr>
                <w:rFonts w:ascii="Raleway" w:eastAsia="Raleway" w:hAnsi="Raleway" w:cs="Raleway"/>
                <w:b/>
                <w:color w:val="212121"/>
                <w:sz w:val="18"/>
                <w:szCs w:val="18"/>
              </w:rPr>
              <w:t>Coluna</w:t>
            </w:r>
          </w:p>
        </w:tc>
        <w:tc>
          <w:tcPr>
            <w:tcW w:w="2591" w:type="dxa"/>
            <w:tcBorders>
              <w:left w:val="nil"/>
              <w:right w:val="nil"/>
            </w:tcBorders>
          </w:tcPr>
          <w:p w14:paraId="73B9606E"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b/>
                <w:color w:val="212121"/>
                <w:sz w:val="18"/>
                <w:szCs w:val="18"/>
              </w:rPr>
            </w:pPr>
            <w:r>
              <w:rPr>
                <w:rFonts w:ascii="Raleway" w:eastAsia="Raleway" w:hAnsi="Raleway" w:cs="Raleway"/>
                <w:b/>
                <w:color w:val="212121"/>
                <w:sz w:val="18"/>
                <w:szCs w:val="18"/>
              </w:rPr>
              <w:t>Coluna</w:t>
            </w:r>
          </w:p>
        </w:tc>
      </w:tr>
      <w:tr w:rsidR="001D1F43" w14:paraId="4BF169C6" w14:textId="77777777" w:rsidTr="00F00F05">
        <w:trPr>
          <w:trHeight w:val="249"/>
        </w:trPr>
        <w:tc>
          <w:tcPr>
            <w:tcW w:w="1583" w:type="dxa"/>
            <w:tcBorders>
              <w:left w:val="nil"/>
              <w:right w:val="nil"/>
            </w:tcBorders>
          </w:tcPr>
          <w:p w14:paraId="29845849"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Linha </w:t>
            </w:r>
          </w:p>
        </w:tc>
        <w:tc>
          <w:tcPr>
            <w:tcW w:w="2444" w:type="dxa"/>
            <w:tcBorders>
              <w:left w:val="nil"/>
              <w:right w:val="nil"/>
            </w:tcBorders>
          </w:tcPr>
          <w:p w14:paraId="553BB180"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c>
          <w:tcPr>
            <w:tcW w:w="2443" w:type="dxa"/>
            <w:tcBorders>
              <w:left w:val="nil"/>
              <w:right w:val="nil"/>
            </w:tcBorders>
          </w:tcPr>
          <w:p w14:paraId="6E155231"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c>
          <w:tcPr>
            <w:tcW w:w="2591" w:type="dxa"/>
            <w:tcBorders>
              <w:left w:val="nil"/>
              <w:right w:val="nil"/>
            </w:tcBorders>
          </w:tcPr>
          <w:p w14:paraId="42FF01B6"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r>
      <w:tr w:rsidR="001D1F43" w14:paraId="40F3A7C6" w14:textId="77777777" w:rsidTr="00F00F05">
        <w:trPr>
          <w:trHeight w:val="249"/>
        </w:trPr>
        <w:tc>
          <w:tcPr>
            <w:tcW w:w="1583" w:type="dxa"/>
            <w:tcBorders>
              <w:left w:val="nil"/>
              <w:right w:val="nil"/>
            </w:tcBorders>
          </w:tcPr>
          <w:p w14:paraId="0773B5C9"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Linha</w:t>
            </w:r>
          </w:p>
        </w:tc>
        <w:tc>
          <w:tcPr>
            <w:tcW w:w="2444" w:type="dxa"/>
            <w:tcBorders>
              <w:left w:val="nil"/>
              <w:right w:val="nil"/>
            </w:tcBorders>
          </w:tcPr>
          <w:p w14:paraId="7D11A639"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c>
          <w:tcPr>
            <w:tcW w:w="2443" w:type="dxa"/>
            <w:tcBorders>
              <w:left w:val="nil"/>
              <w:right w:val="nil"/>
            </w:tcBorders>
          </w:tcPr>
          <w:p w14:paraId="2922E07B"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c>
          <w:tcPr>
            <w:tcW w:w="2591" w:type="dxa"/>
            <w:tcBorders>
              <w:left w:val="nil"/>
              <w:right w:val="nil"/>
            </w:tcBorders>
          </w:tcPr>
          <w:p w14:paraId="3A0A8741"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r>
      <w:tr w:rsidR="001D1F43" w14:paraId="5D6B18C0" w14:textId="77777777" w:rsidTr="00F00F05">
        <w:trPr>
          <w:trHeight w:val="249"/>
        </w:trPr>
        <w:tc>
          <w:tcPr>
            <w:tcW w:w="1583" w:type="dxa"/>
            <w:tcBorders>
              <w:left w:val="nil"/>
              <w:right w:val="nil"/>
            </w:tcBorders>
          </w:tcPr>
          <w:p w14:paraId="5E7824A1"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Linha </w:t>
            </w:r>
          </w:p>
        </w:tc>
        <w:tc>
          <w:tcPr>
            <w:tcW w:w="2444" w:type="dxa"/>
            <w:tcBorders>
              <w:left w:val="nil"/>
              <w:right w:val="nil"/>
            </w:tcBorders>
          </w:tcPr>
          <w:p w14:paraId="42221C30"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c>
          <w:tcPr>
            <w:tcW w:w="2443" w:type="dxa"/>
            <w:tcBorders>
              <w:left w:val="nil"/>
              <w:right w:val="nil"/>
            </w:tcBorders>
          </w:tcPr>
          <w:p w14:paraId="31A04643"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c>
          <w:tcPr>
            <w:tcW w:w="2591" w:type="dxa"/>
            <w:tcBorders>
              <w:left w:val="nil"/>
              <w:right w:val="nil"/>
            </w:tcBorders>
          </w:tcPr>
          <w:p w14:paraId="6CB45699" w14:textId="77777777" w:rsidR="001D1F43" w:rsidRDefault="001D1F43" w:rsidP="00F00F05">
            <w:pPr>
              <w:keepNext/>
              <w:pBdr>
                <w:top w:val="nil"/>
                <w:left w:val="nil"/>
                <w:bottom w:val="nil"/>
                <w:right w:val="nil"/>
                <w:between w:val="nil"/>
              </w:pBdr>
              <w:spacing w:line="240" w:lineRule="auto"/>
              <w:jc w:val="left"/>
              <w:rPr>
                <w:rFonts w:ascii="Raleway" w:eastAsia="Raleway" w:hAnsi="Raleway" w:cs="Raleway"/>
                <w:color w:val="212121"/>
                <w:sz w:val="18"/>
                <w:szCs w:val="18"/>
              </w:rPr>
            </w:pPr>
            <w:r>
              <w:rPr>
                <w:rFonts w:ascii="Raleway" w:eastAsia="Raleway" w:hAnsi="Raleway" w:cs="Raleway"/>
                <w:color w:val="212121"/>
                <w:sz w:val="18"/>
                <w:szCs w:val="18"/>
              </w:rPr>
              <w:t xml:space="preserve">Valor </w:t>
            </w:r>
          </w:p>
        </w:tc>
      </w:tr>
    </w:tbl>
    <w:p w14:paraId="70A1709D" w14:textId="77777777" w:rsidR="001D1F43" w:rsidRDefault="001D1F43" w:rsidP="0052391A">
      <w:pPr>
        <w:pStyle w:val="ETTERN-FONTE"/>
      </w:pPr>
      <w:r>
        <w:t>Nota: Observações complementares sobre a tabela.</w:t>
      </w:r>
    </w:p>
    <w:p w14:paraId="749C8C04" w14:textId="09764B43" w:rsidR="00E3777E" w:rsidRPr="001D1F43" w:rsidRDefault="001D1F43" w:rsidP="0052391A">
      <w:pPr>
        <w:pStyle w:val="ETTERN-QUADROSETABELAS"/>
      </w:pPr>
      <w:r>
        <w:t>Fonte: os autores.</w:t>
      </w:r>
      <w:r>
        <w:br/>
      </w:r>
      <w:r w:rsidR="000B20DE">
        <w:rPr>
          <w:b/>
        </w:rPr>
        <w:br/>
        <w:t xml:space="preserve">Quadro 1. </w:t>
      </w:r>
      <w:r w:rsidR="000B20DE">
        <w:t>Sempre incluir o título acima do quadro. Quadro apresentando um conjunto de observações e valores.</w:t>
      </w:r>
    </w:p>
    <w:tbl>
      <w:tblPr>
        <w:tblStyle w:val="a5"/>
        <w:tblW w:w="84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5947"/>
      </w:tblGrid>
      <w:tr w:rsidR="00E3777E" w14:paraId="749C8C07" w14:textId="77777777">
        <w:tc>
          <w:tcPr>
            <w:tcW w:w="2547" w:type="dxa"/>
          </w:tcPr>
          <w:p w14:paraId="749C8C05" w14:textId="77777777" w:rsidR="00E3777E" w:rsidRDefault="000B20DE">
            <w:pPr>
              <w:keepNext/>
              <w:pBdr>
                <w:top w:val="nil"/>
                <w:left w:val="nil"/>
                <w:bottom w:val="nil"/>
                <w:right w:val="nil"/>
                <w:between w:val="nil"/>
              </w:pBdr>
              <w:jc w:val="left"/>
              <w:rPr>
                <w:rFonts w:ascii="Raleway" w:eastAsia="Raleway" w:hAnsi="Raleway" w:cs="Raleway"/>
                <w:b/>
                <w:color w:val="212121"/>
                <w:sz w:val="18"/>
                <w:szCs w:val="18"/>
              </w:rPr>
            </w:pPr>
            <w:r>
              <w:rPr>
                <w:rFonts w:ascii="Raleway" w:eastAsia="Raleway" w:hAnsi="Raleway" w:cs="Raleway"/>
                <w:b/>
                <w:color w:val="212121"/>
                <w:sz w:val="18"/>
                <w:szCs w:val="18"/>
              </w:rPr>
              <w:t>Coluna</w:t>
            </w:r>
          </w:p>
        </w:tc>
        <w:tc>
          <w:tcPr>
            <w:tcW w:w="5947" w:type="dxa"/>
          </w:tcPr>
          <w:p w14:paraId="749C8C06" w14:textId="77777777" w:rsidR="00E3777E" w:rsidRDefault="000B20DE">
            <w:pPr>
              <w:keepNext/>
              <w:pBdr>
                <w:top w:val="nil"/>
                <w:left w:val="nil"/>
                <w:bottom w:val="nil"/>
                <w:right w:val="nil"/>
                <w:between w:val="nil"/>
              </w:pBdr>
              <w:jc w:val="left"/>
              <w:rPr>
                <w:rFonts w:ascii="Raleway" w:eastAsia="Raleway" w:hAnsi="Raleway" w:cs="Raleway"/>
                <w:b/>
                <w:color w:val="212121"/>
                <w:sz w:val="18"/>
                <w:szCs w:val="18"/>
              </w:rPr>
            </w:pPr>
            <w:r>
              <w:rPr>
                <w:rFonts w:ascii="Raleway" w:eastAsia="Raleway" w:hAnsi="Raleway" w:cs="Raleway"/>
                <w:b/>
                <w:color w:val="212121"/>
                <w:sz w:val="18"/>
                <w:szCs w:val="18"/>
              </w:rPr>
              <w:t>Coluna</w:t>
            </w:r>
          </w:p>
        </w:tc>
      </w:tr>
      <w:tr w:rsidR="00E3777E" w14:paraId="749C8C0A" w14:textId="77777777">
        <w:tc>
          <w:tcPr>
            <w:tcW w:w="2547" w:type="dxa"/>
          </w:tcPr>
          <w:p w14:paraId="749C8C08"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Linha</w:t>
            </w:r>
          </w:p>
        </w:tc>
        <w:tc>
          <w:tcPr>
            <w:tcW w:w="5947" w:type="dxa"/>
          </w:tcPr>
          <w:p w14:paraId="749C8C09"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Valor</w:t>
            </w:r>
          </w:p>
        </w:tc>
      </w:tr>
      <w:tr w:rsidR="00E3777E" w14:paraId="749C8C0D" w14:textId="77777777">
        <w:tc>
          <w:tcPr>
            <w:tcW w:w="2547" w:type="dxa"/>
          </w:tcPr>
          <w:p w14:paraId="749C8C0B"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Linha</w:t>
            </w:r>
          </w:p>
        </w:tc>
        <w:tc>
          <w:tcPr>
            <w:tcW w:w="5947" w:type="dxa"/>
          </w:tcPr>
          <w:p w14:paraId="749C8C0C"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Valor</w:t>
            </w:r>
          </w:p>
        </w:tc>
      </w:tr>
      <w:tr w:rsidR="00E3777E" w14:paraId="749C8C10" w14:textId="77777777">
        <w:tc>
          <w:tcPr>
            <w:tcW w:w="2547" w:type="dxa"/>
          </w:tcPr>
          <w:p w14:paraId="749C8C0E"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Linha</w:t>
            </w:r>
          </w:p>
        </w:tc>
        <w:tc>
          <w:tcPr>
            <w:tcW w:w="5947" w:type="dxa"/>
          </w:tcPr>
          <w:p w14:paraId="749C8C0F"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Valor</w:t>
            </w:r>
          </w:p>
        </w:tc>
      </w:tr>
      <w:tr w:rsidR="00E3777E" w14:paraId="749C8C13" w14:textId="77777777">
        <w:tc>
          <w:tcPr>
            <w:tcW w:w="2547" w:type="dxa"/>
          </w:tcPr>
          <w:p w14:paraId="749C8C11"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Linha</w:t>
            </w:r>
          </w:p>
        </w:tc>
        <w:tc>
          <w:tcPr>
            <w:tcW w:w="5947" w:type="dxa"/>
          </w:tcPr>
          <w:p w14:paraId="749C8C12" w14:textId="77777777" w:rsidR="00E3777E" w:rsidRDefault="000B20DE">
            <w:pPr>
              <w:keepNext/>
              <w:pBdr>
                <w:top w:val="nil"/>
                <w:left w:val="nil"/>
                <w:bottom w:val="nil"/>
                <w:right w:val="nil"/>
                <w:between w:val="nil"/>
              </w:pBdr>
              <w:jc w:val="left"/>
              <w:rPr>
                <w:rFonts w:ascii="Raleway" w:eastAsia="Raleway" w:hAnsi="Raleway" w:cs="Raleway"/>
                <w:color w:val="212121"/>
                <w:sz w:val="18"/>
                <w:szCs w:val="18"/>
              </w:rPr>
            </w:pPr>
            <w:r>
              <w:rPr>
                <w:rFonts w:ascii="Raleway" w:eastAsia="Raleway" w:hAnsi="Raleway" w:cs="Raleway"/>
                <w:color w:val="212121"/>
                <w:sz w:val="18"/>
                <w:szCs w:val="18"/>
              </w:rPr>
              <w:t>Valor</w:t>
            </w:r>
          </w:p>
        </w:tc>
      </w:tr>
    </w:tbl>
    <w:p w14:paraId="749C8C14" w14:textId="77777777" w:rsidR="00E3777E" w:rsidRDefault="000B20DE" w:rsidP="0052391A">
      <w:pPr>
        <w:pStyle w:val="ETTERN-FONTE"/>
      </w:pPr>
      <w:r>
        <w:t>Fonte: os autores.</w:t>
      </w:r>
    </w:p>
    <w:p w14:paraId="0DEA2B00" w14:textId="4C2EE2FE" w:rsidR="001D1F43" w:rsidRPr="001D1F43" w:rsidRDefault="001D1F43" w:rsidP="001D1F43">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 xml:space="preserve">O termo </w:t>
      </w:r>
      <w:r>
        <w:rPr>
          <w:rFonts w:ascii="Raleway" w:eastAsia="Raleway" w:hAnsi="Raleway" w:cs="Raleway"/>
          <w:i/>
          <w:color w:val="000000"/>
        </w:rPr>
        <w:t>tabela</w:t>
      </w:r>
      <w:r>
        <w:rPr>
          <w:rFonts w:ascii="Raleway" w:eastAsia="Raleway" w:hAnsi="Raleway" w:cs="Raleway"/>
          <w:color w:val="000000"/>
        </w:rPr>
        <w:t xml:space="preserve"> é empregado quando o conteúdo for predominantemente numérico ou estatístico, enquanto </w:t>
      </w:r>
      <w:r>
        <w:rPr>
          <w:rFonts w:ascii="Raleway" w:eastAsia="Raleway" w:hAnsi="Raleway" w:cs="Raleway"/>
          <w:i/>
          <w:color w:val="000000"/>
        </w:rPr>
        <w:t>quadro</w:t>
      </w:r>
      <w:r>
        <w:rPr>
          <w:rFonts w:ascii="Raleway" w:eastAsia="Raleway" w:hAnsi="Raleway" w:cs="Raleway"/>
          <w:color w:val="000000"/>
        </w:rPr>
        <w:t xml:space="preserve"> (Quadro 1), com todas as bordas, deve ser utilizado para organizar informações majoritariamente textuais. Em ambos, deve-se utilizar “ETTERN - TABELAS E QUADROS” (fonte </w:t>
      </w:r>
      <w:proofErr w:type="spellStart"/>
      <w:r>
        <w:rPr>
          <w:rFonts w:ascii="Raleway" w:eastAsia="Raleway" w:hAnsi="Raleway" w:cs="Raleway"/>
          <w:color w:val="000000"/>
        </w:rPr>
        <w:t>Raleway</w:t>
      </w:r>
      <w:proofErr w:type="spellEnd"/>
      <w:r>
        <w:rPr>
          <w:rFonts w:ascii="Raleway" w:eastAsia="Raleway" w:hAnsi="Raleway" w:cs="Raleway"/>
          <w:color w:val="000000"/>
        </w:rPr>
        <w:t xml:space="preserve"> 9pt, alinhamento à esquerda, espaçamento simples) para o conteúdo da tabela ou do quadro.</w:t>
      </w:r>
    </w:p>
    <w:p w14:paraId="749C8C15" w14:textId="1A321206" w:rsidR="00E3777E" w:rsidRDefault="000B20DE" w:rsidP="004243A8">
      <w:pPr>
        <w:pStyle w:val="ETTERN-SEO"/>
        <w:rPr>
          <w:color w:val="8496B0"/>
        </w:rPr>
      </w:pPr>
      <w:r>
        <w:t>CITAÇÕES</w:t>
      </w:r>
    </w:p>
    <w:p w14:paraId="749C8C16"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A inclusão das Referências Bibliográficas é obrigatória e deve seguir o modelo de formatação indicado a seguir, conforme as orientações da norma NBR 6023 da ABNT. As citações no corpo do texto, bem como as referências ao final, devem ser apresentadas de acordo com o sistema autor-data. Veja a seguir alguns exemplos:</w:t>
      </w:r>
    </w:p>
    <w:p w14:paraId="749C8C17" w14:textId="21794BFE" w:rsidR="00E3777E" w:rsidRDefault="000B20DE" w:rsidP="00282E05">
      <w:pPr>
        <w:numPr>
          <w:ilvl w:val="0"/>
          <w:numId w:val="1"/>
        </w:numPr>
        <w:pBdr>
          <w:top w:val="nil"/>
          <w:left w:val="nil"/>
          <w:bottom w:val="nil"/>
          <w:right w:val="nil"/>
          <w:between w:val="nil"/>
        </w:pBdr>
        <w:spacing w:after="120"/>
      </w:pPr>
      <w:r>
        <w:rPr>
          <w:rFonts w:ascii="Raleway" w:eastAsia="Raleway" w:hAnsi="Raleway" w:cs="Raleway"/>
          <w:color w:val="000000"/>
        </w:rPr>
        <w:t>Quando houver até três autores: (</w:t>
      </w:r>
      <w:r w:rsidR="00FA2412">
        <w:rPr>
          <w:rFonts w:ascii="Raleway" w:eastAsia="Raleway" w:hAnsi="Raleway" w:cs="Raleway"/>
          <w:color w:val="000000"/>
        </w:rPr>
        <w:t>Silva</w:t>
      </w:r>
      <w:r>
        <w:rPr>
          <w:rFonts w:ascii="Raleway" w:eastAsia="Raleway" w:hAnsi="Raleway" w:cs="Raleway"/>
          <w:color w:val="000000"/>
        </w:rPr>
        <w:t xml:space="preserve">; </w:t>
      </w:r>
      <w:r w:rsidR="00FA2412">
        <w:rPr>
          <w:rFonts w:ascii="Raleway" w:eastAsia="Raleway" w:hAnsi="Raleway" w:cs="Raleway"/>
          <w:color w:val="000000"/>
        </w:rPr>
        <w:t>Sousa</w:t>
      </w:r>
      <w:r>
        <w:rPr>
          <w:rFonts w:ascii="Raleway" w:eastAsia="Raleway" w:hAnsi="Raleway" w:cs="Raleway"/>
          <w:color w:val="000000"/>
        </w:rPr>
        <w:t xml:space="preserve">; </w:t>
      </w:r>
      <w:r w:rsidR="00AA7053">
        <w:rPr>
          <w:rFonts w:ascii="Raleway" w:eastAsia="Raleway" w:hAnsi="Raleway" w:cs="Raleway"/>
          <w:color w:val="000000"/>
        </w:rPr>
        <w:t>Frota</w:t>
      </w:r>
      <w:r>
        <w:rPr>
          <w:rFonts w:ascii="Raleway" w:eastAsia="Raleway" w:hAnsi="Raleway" w:cs="Raleway"/>
          <w:color w:val="000000"/>
        </w:rPr>
        <w:t xml:space="preserve">, </w:t>
      </w:r>
      <w:proofErr w:type="gramStart"/>
      <w:r>
        <w:rPr>
          <w:rFonts w:ascii="Raleway" w:eastAsia="Raleway" w:hAnsi="Raleway" w:cs="Raleway"/>
          <w:color w:val="000000"/>
        </w:rPr>
        <w:t>20</w:t>
      </w:r>
      <w:r w:rsidR="00FA2412">
        <w:rPr>
          <w:rFonts w:ascii="Raleway" w:eastAsia="Raleway" w:hAnsi="Raleway" w:cs="Raleway"/>
          <w:color w:val="000000"/>
        </w:rPr>
        <w:t>24</w:t>
      </w:r>
      <w:r>
        <w:rPr>
          <w:rFonts w:ascii="Raleway" w:eastAsia="Raleway" w:hAnsi="Raleway" w:cs="Raleway"/>
          <w:color w:val="000000"/>
        </w:rPr>
        <w:t>)...</w:t>
      </w:r>
      <w:proofErr w:type="gramEnd"/>
    </w:p>
    <w:p w14:paraId="749C8C18" w14:textId="2B6DC2D3" w:rsidR="00E3777E" w:rsidRDefault="000B20DE" w:rsidP="00282E05">
      <w:pPr>
        <w:numPr>
          <w:ilvl w:val="0"/>
          <w:numId w:val="1"/>
        </w:numPr>
        <w:pBdr>
          <w:top w:val="nil"/>
          <w:left w:val="nil"/>
          <w:bottom w:val="nil"/>
          <w:right w:val="nil"/>
          <w:between w:val="nil"/>
        </w:pBdr>
        <w:spacing w:after="120"/>
      </w:pPr>
      <w:r>
        <w:rPr>
          <w:rFonts w:ascii="Raleway" w:eastAsia="Raleway" w:hAnsi="Raleway" w:cs="Raleway"/>
          <w:color w:val="000000"/>
        </w:rPr>
        <w:t xml:space="preserve">Quando houver mais de três autores: Conforme </w:t>
      </w:r>
      <w:r w:rsidR="00AA7053">
        <w:rPr>
          <w:rFonts w:ascii="Raleway" w:eastAsia="Raleway" w:hAnsi="Raleway" w:cs="Raleway"/>
          <w:color w:val="000000"/>
        </w:rPr>
        <w:t>Pereira</w:t>
      </w:r>
      <w:r>
        <w:rPr>
          <w:rFonts w:ascii="Raleway" w:eastAsia="Raleway" w:hAnsi="Raleway" w:cs="Raleway"/>
          <w:color w:val="000000"/>
        </w:rPr>
        <w:t xml:space="preserve"> et al. (</w:t>
      </w:r>
      <w:proofErr w:type="gramStart"/>
      <w:r>
        <w:rPr>
          <w:rFonts w:ascii="Raleway" w:eastAsia="Raleway" w:hAnsi="Raleway" w:cs="Raleway"/>
          <w:color w:val="000000"/>
        </w:rPr>
        <w:t>200</w:t>
      </w:r>
      <w:r w:rsidR="00AA7053">
        <w:rPr>
          <w:rFonts w:ascii="Raleway" w:eastAsia="Raleway" w:hAnsi="Raleway" w:cs="Raleway"/>
          <w:color w:val="000000"/>
        </w:rPr>
        <w:t>2</w:t>
      </w:r>
      <w:r>
        <w:rPr>
          <w:rFonts w:ascii="Raleway" w:eastAsia="Raleway" w:hAnsi="Raleway" w:cs="Raleway"/>
          <w:color w:val="000000"/>
        </w:rPr>
        <w:t>)...</w:t>
      </w:r>
      <w:proofErr w:type="gramEnd"/>
    </w:p>
    <w:p w14:paraId="749C8C19" w14:textId="77777777" w:rsidR="00E3777E" w:rsidRDefault="000B20DE" w:rsidP="00282E05">
      <w:pPr>
        <w:numPr>
          <w:ilvl w:val="0"/>
          <w:numId w:val="1"/>
        </w:numPr>
        <w:pBdr>
          <w:top w:val="nil"/>
          <w:left w:val="nil"/>
          <w:bottom w:val="nil"/>
          <w:right w:val="nil"/>
          <w:between w:val="nil"/>
        </w:pBdr>
        <w:spacing w:after="120"/>
      </w:pPr>
      <w:r>
        <w:rPr>
          <w:rFonts w:ascii="Raleway" w:eastAsia="Raleway" w:hAnsi="Raleway" w:cs="Raleway"/>
          <w:color w:val="000000"/>
        </w:rPr>
        <w:t>Para diferentes obras do mesmo autor publicadas no mesmo ano: A NBR 6461 (ABNT, 1983a) estabelece...</w:t>
      </w:r>
    </w:p>
    <w:p w14:paraId="749C8C1A" w14:textId="181BD52C" w:rsidR="00E3777E" w:rsidRDefault="000B20DE" w:rsidP="00282E05">
      <w:pPr>
        <w:numPr>
          <w:ilvl w:val="0"/>
          <w:numId w:val="1"/>
        </w:numPr>
        <w:pBdr>
          <w:top w:val="nil"/>
          <w:left w:val="nil"/>
          <w:bottom w:val="nil"/>
          <w:right w:val="nil"/>
          <w:between w:val="nil"/>
        </w:pBdr>
        <w:spacing w:after="120"/>
      </w:pPr>
      <w:r>
        <w:rPr>
          <w:rFonts w:ascii="Raleway" w:eastAsia="Raleway" w:hAnsi="Raleway" w:cs="Raleway"/>
          <w:color w:val="000000"/>
        </w:rPr>
        <w:t>Para mais de uma obra sustentando a mesma ideia: (</w:t>
      </w:r>
      <w:r w:rsidR="00AA7053">
        <w:rPr>
          <w:rFonts w:ascii="Raleway" w:eastAsia="Raleway" w:hAnsi="Raleway" w:cs="Raleway"/>
          <w:color w:val="000000"/>
        </w:rPr>
        <w:t>Araújo</w:t>
      </w:r>
      <w:r>
        <w:rPr>
          <w:rFonts w:ascii="Raleway" w:eastAsia="Raleway" w:hAnsi="Raleway" w:cs="Raleway"/>
          <w:color w:val="000000"/>
        </w:rPr>
        <w:t xml:space="preserve">; </w:t>
      </w:r>
      <w:r w:rsidR="00AA7053">
        <w:rPr>
          <w:rFonts w:ascii="Raleway" w:eastAsia="Raleway" w:hAnsi="Raleway" w:cs="Raleway"/>
          <w:color w:val="000000"/>
        </w:rPr>
        <w:t>Ribeiro</w:t>
      </w:r>
      <w:r>
        <w:rPr>
          <w:rFonts w:ascii="Raleway" w:eastAsia="Raleway" w:hAnsi="Raleway" w:cs="Raleway"/>
          <w:color w:val="000000"/>
        </w:rPr>
        <w:t xml:space="preserve">, 2001; </w:t>
      </w:r>
      <w:r w:rsidR="00AA7053">
        <w:rPr>
          <w:rFonts w:ascii="Raleway" w:eastAsia="Raleway" w:hAnsi="Raleway" w:cs="Raleway"/>
          <w:color w:val="000000"/>
        </w:rPr>
        <w:t>Mendes</w:t>
      </w:r>
      <w:r>
        <w:rPr>
          <w:rFonts w:ascii="Raleway" w:eastAsia="Raleway" w:hAnsi="Raleway" w:cs="Raleway"/>
          <w:color w:val="000000"/>
        </w:rPr>
        <w:t xml:space="preserve">, </w:t>
      </w:r>
      <w:proofErr w:type="gramStart"/>
      <w:r>
        <w:rPr>
          <w:rFonts w:ascii="Raleway" w:eastAsia="Raleway" w:hAnsi="Raleway" w:cs="Raleway"/>
          <w:color w:val="000000"/>
        </w:rPr>
        <w:t>1998)...</w:t>
      </w:r>
      <w:proofErr w:type="gramEnd"/>
    </w:p>
    <w:p w14:paraId="749C8C1B" w14:textId="77777777" w:rsidR="00E3777E" w:rsidRDefault="000B20DE" w:rsidP="00282E05">
      <w:pPr>
        <w:pBdr>
          <w:top w:val="nil"/>
          <w:left w:val="nil"/>
          <w:bottom w:val="nil"/>
          <w:right w:val="nil"/>
          <w:between w:val="nil"/>
        </w:pBdr>
        <w:spacing w:after="120"/>
        <w:rPr>
          <w:rFonts w:ascii="Raleway" w:eastAsia="Raleway" w:hAnsi="Raleway" w:cs="Raleway"/>
          <w:color w:val="000000"/>
        </w:rPr>
      </w:pPr>
      <w:r>
        <w:rPr>
          <w:rFonts w:ascii="Raleway" w:eastAsia="Raleway" w:hAnsi="Raleway" w:cs="Raleway"/>
          <w:color w:val="000000"/>
        </w:rPr>
        <w:t>Citações diretas com menos de três linhas devem ser incorporadas ao parágrafo, entre aspas, com a fonte devidamente indicada conforme as normas da ABNT, por exemplo: “[...] devem vir no corpo do texto e envolvidas por aspas” (Autor, 1980, p. 45).</w:t>
      </w:r>
    </w:p>
    <w:p w14:paraId="749C8C1C" w14:textId="77777777" w:rsidR="00E3777E" w:rsidRDefault="000B20DE">
      <w:pPr>
        <w:pBdr>
          <w:top w:val="nil"/>
          <w:left w:val="nil"/>
          <w:bottom w:val="nil"/>
          <w:right w:val="nil"/>
          <w:between w:val="nil"/>
        </w:pBdr>
        <w:spacing w:before="220" w:after="220" w:line="240" w:lineRule="auto"/>
        <w:ind w:left="1418"/>
        <w:rPr>
          <w:rFonts w:ascii="Raleway" w:eastAsia="Raleway" w:hAnsi="Raleway" w:cs="Raleway"/>
          <w:i/>
          <w:color w:val="212121"/>
          <w:sz w:val="20"/>
          <w:szCs w:val="20"/>
        </w:rPr>
      </w:pPr>
      <w:r>
        <w:rPr>
          <w:rFonts w:ascii="Raleway" w:eastAsia="Raleway" w:hAnsi="Raleway" w:cs="Raleway"/>
          <w:color w:val="212121"/>
          <w:sz w:val="20"/>
          <w:szCs w:val="20"/>
        </w:rPr>
        <w:t xml:space="preserve">Para as citações diretas que ultrapassarem três linhas devem apresentar o estilo “ETTERN – CITAÇÃO LONGA” (fonte </w:t>
      </w:r>
      <w:proofErr w:type="spellStart"/>
      <w:r>
        <w:rPr>
          <w:rFonts w:ascii="Raleway" w:eastAsia="Raleway" w:hAnsi="Raleway" w:cs="Raleway"/>
          <w:color w:val="212121"/>
          <w:sz w:val="20"/>
          <w:szCs w:val="20"/>
        </w:rPr>
        <w:t>Raleway</w:t>
      </w:r>
      <w:proofErr w:type="spellEnd"/>
      <w:r>
        <w:rPr>
          <w:rFonts w:ascii="Raleway" w:eastAsia="Raleway" w:hAnsi="Raleway" w:cs="Raleway"/>
          <w:color w:val="212121"/>
          <w:sz w:val="20"/>
          <w:szCs w:val="20"/>
        </w:rPr>
        <w:t xml:space="preserve"> 9pt, justificada, com recuo 2,5cm, sem aspas, espaçamento entre linhas simples, espaçamento 11pt antes e depois) </w:t>
      </w:r>
      <w:r>
        <w:rPr>
          <w:rFonts w:ascii="Raleway" w:eastAsia="Raleway" w:hAnsi="Raleway" w:cs="Raleway"/>
          <w:color w:val="000000"/>
          <w:sz w:val="20"/>
          <w:szCs w:val="20"/>
        </w:rPr>
        <w:t>(Autor, ano, p. XX).</w:t>
      </w:r>
    </w:p>
    <w:p w14:paraId="749C8C1D" w14:textId="77777777" w:rsidR="00E3777E" w:rsidRDefault="000B20DE" w:rsidP="004243A8">
      <w:pPr>
        <w:pStyle w:val="ETTERN-SEO"/>
      </w:pPr>
      <w:r>
        <w:lastRenderedPageBreak/>
        <w:t>REFERÊNCIAS</w:t>
      </w:r>
    </w:p>
    <w:p w14:paraId="749C8C1E" w14:textId="77777777" w:rsidR="00E3777E" w:rsidRDefault="000B20DE">
      <w:pPr>
        <w:rPr>
          <w:rFonts w:ascii="Raleway" w:eastAsia="Raleway" w:hAnsi="Raleway" w:cs="Raleway"/>
          <w:color w:val="212121"/>
        </w:rPr>
      </w:pPr>
      <w:r>
        <w:rPr>
          <w:rFonts w:ascii="Raleway" w:eastAsia="Raleway" w:hAnsi="Raleway" w:cs="Raleway"/>
          <w:color w:val="212121"/>
        </w:rPr>
        <w:t xml:space="preserve">A lista de referências ao final do trabalho deve incluir apenas as obras efetivamente citadas no corpo do texto, organizadas em ordem alfabética e formatadas conforme as normas da ABNT. Em casos de publicações com vários autores, todos os nomes devem ser listados integralmente na referência. O estilo a ser utilizado é o “ETTERN - REFERÊNCIAS” (fonte </w:t>
      </w:r>
      <w:proofErr w:type="spellStart"/>
      <w:r>
        <w:rPr>
          <w:rFonts w:ascii="Raleway" w:eastAsia="Raleway" w:hAnsi="Raleway" w:cs="Raleway"/>
          <w:color w:val="212121"/>
        </w:rPr>
        <w:t>Raleway</w:t>
      </w:r>
      <w:proofErr w:type="spellEnd"/>
      <w:r>
        <w:rPr>
          <w:rFonts w:ascii="Raleway" w:eastAsia="Raleway" w:hAnsi="Raleway" w:cs="Raleway"/>
          <w:color w:val="212121"/>
        </w:rPr>
        <w:t xml:space="preserve"> 11pt, alinhado à esquerda, espaçamento entre linhas simples, e espaçamento após parágrafos 11pt).</w:t>
      </w:r>
    </w:p>
    <w:p w14:paraId="749C8C1F" w14:textId="77777777" w:rsidR="00E3777E" w:rsidRDefault="000B20DE">
      <w:pPr>
        <w:pBdr>
          <w:top w:val="nil"/>
          <w:left w:val="nil"/>
          <w:bottom w:val="nil"/>
          <w:right w:val="nil"/>
          <w:between w:val="nil"/>
        </w:pBdr>
        <w:spacing w:after="220" w:line="240" w:lineRule="auto"/>
        <w:jc w:val="left"/>
        <w:rPr>
          <w:rFonts w:ascii="Raleway" w:eastAsia="Raleway" w:hAnsi="Raleway" w:cs="Raleway"/>
          <w:color w:val="212121"/>
        </w:rPr>
      </w:pPr>
      <w:r>
        <w:rPr>
          <w:rFonts w:ascii="Raleway" w:eastAsia="Raleway" w:hAnsi="Raleway" w:cs="Raleway"/>
          <w:color w:val="212121"/>
        </w:rPr>
        <w:br/>
        <w:t xml:space="preserve">Indicação para livro: SOBRENOME, Nome. </w:t>
      </w:r>
      <w:r>
        <w:rPr>
          <w:rFonts w:ascii="Raleway" w:eastAsia="Raleway" w:hAnsi="Raleway" w:cs="Raleway"/>
          <w:b/>
          <w:color w:val="212121"/>
        </w:rPr>
        <w:t>Título:</w:t>
      </w:r>
      <w:r>
        <w:rPr>
          <w:rFonts w:ascii="Raleway" w:eastAsia="Raleway" w:hAnsi="Raleway" w:cs="Raleway"/>
          <w:color w:val="212121"/>
        </w:rPr>
        <w:t xml:space="preserve"> subtítulo. Cidade: Editora, ano. </w:t>
      </w:r>
    </w:p>
    <w:p w14:paraId="749C8C20" w14:textId="77777777" w:rsidR="00E3777E" w:rsidRDefault="000B20DE">
      <w:pPr>
        <w:pBdr>
          <w:top w:val="nil"/>
          <w:left w:val="nil"/>
          <w:bottom w:val="nil"/>
          <w:right w:val="nil"/>
          <w:between w:val="nil"/>
        </w:pBdr>
        <w:spacing w:after="220" w:line="240" w:lineRule="auto"/>
        <w:jc w:val="left"/>
        <w:rPr>
          <w:rFonts w:ascii="Raleway" w:eastAsia="Raleway" w:hAnsi="Raleway" w:cs="Raleway"/>
          <w:color w:val="212121"/>
        </w:rPr>
      </w:pPr>
      <w:r>
        <w:rPr>
          <w:rFonts w:ascii="Raleway" w:eastAsia="Raleway" w:hAnsi="Raleway" w:cs="Raleway"/>
          <w:color w:val="212121"/>
        </w:rPr>
        <w:t xml:space="preserve">Indicação para livro com mais de um autor: SOBRENOME, Nome; SOBRENOME, Nome. </w:t>
      </w:r>
      <w:r>
        <w:rPr>
          <w:rFonts w:ascii="Raleway" w:eastAsia="Raleway" w:hAnsi="Raleway" w:cs="Raleway"/>
          <w:b/>
          <w:color w:val="212121"/>
        </w:rPr>
        <w:t>Título:</w:t>
      </w:r>
      <w:r>
        <w:rPr>
          <w:rFonts w:ascii="Raleway" w:eastAsia="Raleway" w:hAnsi="Raleway" w:cs="Raleway"/>
          <w:color w:val="212121"/>
        </w:rPr>
        <w:t xml:space="preserve"> subtítulo. Cidade: Editora, ano.</w:t>
      </w:r>
    </w:p>
    <w:p w14:paraId="749C8C21" w14:textId="77777777" w:rsidR="00E3777E" w:rsidRDefault="000B20DE">
      <w:pPr>
        <w:pBdr>
          <w:top w:val="nil"/>
          <w:left w:val="nil"/>
          <w:bottom w:val="nil"/>
          <w:right w:val="nil"/>
          <w:between w:val="nil"/>
        </w:pBdr>
        <w:spacing w:after="220" w:line="240" w:lineRule="auto"/>
        <w:jc w:val="left"/>
        <w:rPr>
          <w:rFonts w:ascii="Raleway" w:eastAsia="Raleway" w:hAnsi="Raleway" w:cs="Raleway"/>
          <w:color w:val="212121"/>
        </w:rPr>
      </w:pPr>
      <w:r>
        <w:rPr>
          <w:rFonts w:ascii="Raleway" w:eastAsia="Raleway" w:hAnsi="Raleway" w:cs="Raleway"/>
          <w:color w:val="212121"/>
        </w:rPr>
        <w:t xml:space="preserve">Indicação para artigo em revistas e periódicos: SOBRENOME, Nome; SOBRENOME, Nome. “Título do artigo”. </w:t>
      </w:r>
      <w:r>
        <w:rPr>
          <w:rFonts w:ascii="Raleway" w:eastAsia="Raleway" w:hAnsi="Raleway" w:cs="Raleway"/>
          <w:b/>
          <w:color w:val="212121"/>
        </w:rPr>
        <w:t>Nome do periódico.</w:t>
      </w:r>
      <w:r>
        <w:rPr>
          <w:rFonts w:ascii="Raleway" w:eastAsia="Raleway" w:hAnsi="Raleway" w:cs="Raleway"/>
          <w:color w:val="212121"/>
        </w:rPr>
        <w:t xml:space="preserve"> Cidade: Editora, Vol., N., p. páginas do intervalo. </w:t>
      </w:r>
    </w:p>
    <w:p w14:paraId="749C8C22" w14:textId="77777777" w:rsidR="00E3777E" w:rsidRDefault="000B20DE">
      <w:pPr>
        <w:pBdr>
          <w:top w:val="nil"/>
          <w:left w:val="nil"/>
          <w:bottom w:val="nil"/>
          <w:right w:val="nil"/>
          <w:between w:val="nil"/>
        </w:pBdr>
        <w:spacing w:after="220" w:line="240" w:lineRule="auto"/>
        <w:jc w:val="left"/>
        <w:rPr>
          <w:rFonts w:ascii="Raleway" w:eastAsia="Raleway" w:hAnsi="Raleway" w:cs="Raleway"/>
          <w:color w:val="212121"/>
        </w:rPr>
      </w:pPr>
      <w:r>
        <w:rPr>
          <w:rFonts w:ascii="Raleway" w:eastAsia="Raleway" w:hAnsi="Raleway" w:cs="Raleway"/>
          <w:color w:val="212121"/>
        </w:rPr>
        <w:t xml:space="preserve">Indicação para capítulos de livro: SOBRENOME, Nome. Título do capítulo. </w:t>
      </w:r>
      <w:r>
        <w:rPr>
          <w:rFonts w:ascii="Raleway" w:eastAsia="Raleway" w:hAnsi="Raleway" w:cs="Raleway"/>
          <w:i/>
          <w:color w:val="212121"/>
        </w:rPr>
        <w:t>In:</w:t>
      </w:r>
      <w:r>
        <w:rPr>
          <w:rFonts w:ascii="Raleway" w:eastAsia="Raleway" w:hAnsi="Raleway" w:cs="Raleway"/>
          <w:color w:val="212121"/>
        </w:rPr>
        <w:t xml:space="preserve"> [AUTOR, se for diferente]. </w:t>
      </w:r>
      <w:r>
        <w:rPr>
          <w:rFonts w:ascii="Raleway" w:eastAsia="Raleway" w:hAnsi="Raleway" w:cs="Raleway"/>
          <w:b/>
          <w:color w:val="212121"/>
        </w:rPr>
        <w:t>Título do livro:</w:t>
      </w:r>
      <w:r>
        <w:rPr>
          <w:rFonts w:ascii="Raleway" w:eastAsia="Raleway" w:hAnsi="Raleway" w:cs="Raleway"/>
          <w:color w:val="212121"/>
        </w:rPr>
        <w:t xml:space="preserve"> subtítulo. Cidade: Editora, ano. p. páginas do intervalo. </w:t>
      </w:r>
    </w:p>
    <w:p w14:paraId="749C8C23" w14:textId="77777777" w:rsidR="00E3777E" w:rsidRDefault="000B20DE">
      <w:pPr>
        <w:pBdr>
          <w:top w:val="nil"/>
          <w:left w:val="nil"/>
          <w:bottom w:val="nil"/>
          <w:right w:val="nil"/>
          <w:between w:val="nil"/>
        </w:pBdr>
        <w:spacing w:after="220" w:line="240" w:lineRule="auto"/>
        <w:jc w:val="left"/>
        <w:rPr>
          <w:rFonts w:ascii="Raleway" w:eastAsia="Raleway" w:hAnsi="Raleway" w:cs="Raleway"/>
          <w:color w:val="212121"/>
        </w:rPr>
      </w:pPr>
      <w:r>
        <w:rPr>
          <w:rFonts w:ascii="Raleway" w:eastAsia="Raleway" w:hAnsi="Raleway" w:cs="Raleway"/>
          <w:color w:val="212121"/>
        </w:rPr>
        <w:t xml:space="preserve">Indicação para teses acadêmicas: SOBRENOME, Nome. </w:t>
      </w:r>
      <w:r>
        <w:rPr>
          <w:rFonts w:ascii="Raleway" w:eastAsia="Raleway" w:hAnsi="Raleway" w:cs="Raleway"/>
          <w:b/>
          <w:color w:val="212121"/>
        </w:rPr>
        <w:t>Título da tese:</w:t>
      </w:r>
      <w:r>
        <w:rPr>
          <w:rFonts w:ascii="Raleway" w:eastAsia="Raleway" w:hAnsi="Raleway" w:cs="Raleway"/>
          <w:color w:val="212121"/>
        </w:rPr>
        <w:t xml:space="preserve"> subtítulo. Natureza do trabalho (titulação) – Instituição. Cidade, ano.</w:t>
      </w:r>
    </w:p>
    <w:sectPr w:rsidR="00E3777E" w:rsidSect="00767242">
      <w:headerReference w:type="even" r:id="rId12"/>
      <w:headerReference w:type="default" r:id="rId13"/>
      <w:footerReference w:type="even" r:id="rId14"/>
      <w:footerReference w:type="default" r:id="rId15"/>
      <w:headerReference w:type="first" r:id="rId16"/>
      <w:footerReference w:type="first" r:id="rId17"/>
      <w:pgSz w:w="11906" w:h="16838"/>
      <w:pgMar w:top="1701" w:right="1701" w:bottom="1418" w:left="1701" w:header="0" w:footer="45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ECA74E" w14:textId="77777777" w:rsidR="00C202C2" w:rsidRDefault="00C202C2">
      <w:pPr>
        <w:spacing w:line="240" w:lineRule="auto"/>
      </w:pPr>
      <w:r>
        <w:separator/>
      </w:r>
    </w:p>
  </w:endnote>
  <w:endnote w:type="continuationSeparator" w:id="0">
    <w:p w14:paraId="2B88518A" w14:textId="77777777" w:rsidR="00C202C2" w:rsidRDefault="00C202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Ubuntu">
    <w:charset w:val="00"/>
    <w:family w:val="swiss"/>
    <w:pitch w:val="variable"/>
    <w:sig w:usb0="E00002FF" w:usb1="5000205B" w:usb2="00000000" w:usb3="00000000" w:csb0="0000009F" w:csb1="00000000"/>
  </w:font>
  <w:font w:name="Raleway">
    <w:charset w:val="00"/>
    <w:family w:val="auto"/>
    <w:pitch w:val="variable"/>
    <w:sig w:usb0="A00002FF" w:usb1="5000205B" w:usb2="00000000" w:usb3="00000000" w:csb0="00000197" w:csb1="00000000"/>
  </w:font>
  <w:font w:name="PT Serif">
    <w:charset w:val="00"/>
    <w:family w:val="roman"/>
    <w:pitch w:val="variable"/>
    <w:sig w:usb0="A00002EF" w:usb1="5000204B" w:usb2="00000000" w:usb3="00000000" w:csb0="00000097" w:csb1="00000000"/>
  </w:font>
  <w:font w:name="Oswald">
    <w:charset w:val="00"/>
    <w:family w:val="auto"/>
    <w:pitch w:val="variable"/>
    <w:sig w:usb0="2000020F" w:usb1="00000000" w:usb2="00000000" w:usb3="00000000" w:csb0="00000197" w:csb1="00000000"/>
  </w:font>
  <w:font w:name="Titillium Web">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9653113"/>
      <w:docPartObj>
        <w:docPartGallery w:val="Page Numbers (Bottom of Page)"/>
        <w:docPartUnique/>
      </w:docPartObj>
    </w:sdtPr>
    <w:sdtContent>
      <w:p w14:paraId="01D633E9" w14:textId="2CF4DB77" w:rsidR="00767242" w:rsidRDefault="00767242" w:rsidP="00C82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49C8C28" w14:textId="77777777" w:rsidR="00E3777E" w:rsidRDefault="00E3777E" w:rsidP="00767242">
    <w:pPr>
      <w:pBdr>
        <w:top w:val="nil"/>
        <w:left w:val="nil"/>
        <w:bottom w:val="nil"/>
        <w:right w:val="nil"/>
        <w:between w:val="nil"/>
      </w:pBdr>
      <w:tabs>
        <w:tab w:val="center" w:pos="4252"/>
        <w:tab w:val="right" w:pos="8504"/>
      </w:tabs>
      <w:spacing w:line="240" w:lineRule="auto"/>
      <w:ind w:right="360"/>
      <w:rPr>
        <w:rFonts w:ascii="Ubuntu" w:eastAsia="Ubuntu" w:hAnsi="Ubuntu" w:cs="Ubuntu"/>
        <w:b/>
        <w:color w:val="B21917"/>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87725344"/>
      <w:docPartObj>
        <w:docPartGallery w:val="Page Numbers (Bottom of Page)"/>
        <w:docPartUnique/>
      </w:docPartObj>
    </w:sdtPr>
    <w:sdtContent>
      <w:p w14:paraId="368609B9" w14:textId="4D03B25B" w:rsidR="00767242" w:rsidRDefault="00767242" w:rsidP="00C824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49C8C29" w14:textId="23DD35D7" w:rsidR="00E3777E" w:rsidRDefault="00E3777E" w:rsidP="009F1ABB">
    <w:pPr>
      <w:pStyle w:val="ETTERN-AUTORE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8C2B" w14:textId="3AFCE8DD" w:rsidR="00E3777E" w:rsidRDefault="00E3777E" w:rsidP="00767242">
    <w:pPr>
      <w:pBdr>
        <w:top w:val="nil"/>
        <w:left w:val="nil"/>
        <w:bottom w:val="nil"/>
        <w:right w:val="nil"/>
        <w:between w:val="nil"/>
      </w:pBdr>
      <w:tabs>
        <w:tab w:val="center" w:pos="4252"/>
        <w:tab w:val="right" w:pos="8504"/>
        <w:tab w:val="left" w:pos="1660"/>
        <w:tab w:val="left" w:pos="7002"/>
      </w:tabs>
      <w:spacing w:line="240" w:lineRule="auto"/>
      <w:rPr>
        <w:rFonts w:ascii="Ubuntu" w:eastAsia="Ubuntu" w:hAnsi="Ubuntu" w:cs="Ubuntu"/>
        <w:b/>
        <w:color w:val="B21917"/>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B4F95" w14:textId="77777777" w:rsidR="00C202C2" w:rsidRDefault="00C202C2">
      <w:pPr>
        <w:spacing w:line="240" w:lineRule="auto"/>
      </w:pPr>
      <w:r>
        <w:separator/>
      </w:r>
    </w:p>
  </w:footnote>
  <w:footnote w:type="continuationSeparator" w:id="0">
    <w:p w14:paraId="0126CB12" w14:textId="77777777" w:rsidR="00C202C2" w:rsidRDefault="00C202C2">
      <w:pPr>
        <w:spacing w:line="240" w:lineRule="auto"/>
      </w:pPr>
      <w:r>
        <w:continuationSeparator/>
      </w:r>
    </w:p>
  </w:footnote>
  <w:footnote w:id="1">
    <w:p w14:paraId="749C8C30" w14:textId="77777777" w:rsidR="00E3777E" w:rsidRDefault="000B20DE">
      <w:pPr>
        <w:pBdr>
          <w:top w:val="nil"/>
          <w:left w:val="nil"/>
          <w:bottom w:val="nil"/>
          <w:right w:val="nil"/>
          <w:between w:val="nil"/>
        </w:pBdr>
        <w:spacing w:after="120" w:line="240" w:lineRule="auto"/>
        <w:rPr>
          <w:rFonts w:ascii="Raleway" w:eastAsia="Raleway" w:hAnsi="Raleway" w:cs="Raleway"/>
          <w:color w:val="000000"/>
          <w:sz w:val="18"/>
          <w:szCs w:val="18"/>
        </w:rPr>
      </w:pPr>
      <w:r>
        <w:rPr>
          <w:vertAlign w:val="superscript"/>
        </w:rPr>
        <w:footnoteRef/>
      </w:r>
      <w:r>
        <w:rPr>
          <w:rFonts w:ascii="Raleway" w:eastAsia="Raleway" w:hAnsi="Raleway" w:cs="Raleway"/>
          <w:b/>
          <w:color w:val="8B0505"/>
        </w:rPr>
        <w:t xml:space="preserve"> </w:t>
      </w:r>
      <w:r>
        <w:rPr>
          <w:rFonts w:ascii="Raleway" w:eastAsia="Raleway" w:hAnsi="Raleway" w:cs="Raleway"/>
          <w:color w:val="000000"/>
          <w:sz w:val="18"/>
          <w:szCs w:val="18"/>
        </w:rPr>
        <w:t>As notas devem ser incluídas apenas para o estritamente necessário como nota de rodapé, utilizando o recurso do processador de texto. A numeração deve ser com algarismos arábicos (1, 2, 3, ...).</w:t>
      </w:r>
    </w:p>
    <w:p w14:paraId="749C8C31" w14:textId="77777777" w:rsidR="00E3777E" w:rsidRDefault="00E377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8C26" w14:textId="77777777" w:rsidR="00E3777E" w:rsidRDefault="00E3777E">
    <w:pPr>
      <w:pBdr>
        <w:top w:val="nil"/>
        <w:left w:val="nil"/>
        <w:bottom w:val="nil"/>
        <w:right w:val="nil"/>
        <w:between w:val="nil"/>
      </w:pBdr>
      <w:tabs>
        <w:tab w:val="center" w:pos="4252"/>
        <w:tab w:val="right" w:pos="8504"/>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8C27" w14:textId="77777777" w:rsidR="00E3777E" w:rsidRDefault="00E3777E">
    <w:pPr>
      <w:pBdr>
        <w:top w:val="nil"/>
        <w:left w:val="nil"/>
        <w:bottom w:val="nil"/>
        <w:right w:val="nil"/>
        <w:between w:val="nil"/>
      </w:pBdr>
      <w:tabs>
        <w:tab w:val="center" w:pos="4252"/>
        <w:tab w:val="right" w:pos="8504"/>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C8C2A" w14:textId="34E188AC" w:rsidR="00E3777E" w:rsidRDefault="00E3777E">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B3110"/>
    <w:multiLevelType w:val="multilevel"/>
    <w:tmpl w:val="C65C6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A97090"/>
    <w:multiLevelType w:val="multilevel"/>
    <w:tmpl w:val="3F168F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DE66EEC"/>
    <w:multiLevelType w:val="multilevel"/>
    <w:tmpl w:val="3FA29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5A92F07"/>
    <w:multiLevelType w:val="multilevel"/>
    <w:tmpl w:val="C6228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F5F03C4"/>
    <w:multiLevelType w:val="multilevel"/>
    <w:tmpl w:val="67721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73118972">
    <w:abstractNumId w:val="1"/>
  </w:num>
  <w:num w:numId="2" w16cid:durableId="679769893">
    <w:abstractNumId w:val="4"/>
  </w:num>
  <w:num w:numId="3" w16cid:durableId="296036961">
    <w:abstractNumId w:val="0"/>
  </w:num>
  <w:num w:numId="4" w16cid:durableId="261836693">
    <w:abstractNumId w:val="2"/>
  </w:num>
  <w:num w:numId="5" w16cid:durableId="15775874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77E"/>
    <w:rsid w:val="00015C45"/>
    <w:rsid w:val="000B20DE"/>
    <w:rsid w:val="000D61FB"/>
    <w:rsid w:val="000E750E"/>
    <w:rsid w:val="001455A8"/>
    <w:rsid w:val="001A62C8"/>
    <w:rsid w:val="001D1F43"/>
    <w:rsid w:val="00282E05"/>
    <w:rsid w:val="002E2D67"/>
    <w:rsid w:val="003B433F"/>
    <w:rsid w:val="004243A8"/>
    <w:rsid w:val="004D550B"/>
    <w:rsid w:val="004F7226"/>
    <w:rsid w:val="0052391A"/>
    <w:rsid w:val="005709B9"/>
    <w:rsid w:val="005B024D"/>
    <w:rsid w:val="005F0324"/>
    <w:rsid w:val="00601F54"/>
    <w:rsid w:val="00621B59"/>
    <w:rsid w:val="00640525"/>
    <w:rsid w:val="00694CA9"/>
    <w:rsid w:val="006E590D"/>
    <w:rsid w:val="00767242"/>
    <w:rsid w:val="00863AB3"/>
    <w:rsid w:val="00875C2A"/>
    <w:rsid w:val="008B6730"/>
    <w:rsid w:val="008E1D1C"/>
    <w:rsid w:val="009F1ABB"/>
    <w:rsid w:val="00A52E45"/>
    <w:rsid w:val="00AA7053"/>
    <w:rsid w:val="00AD2B30"/>
    <w:rsid w:val="00B755C3"/>
    <w:rsid w:val="00BF786E"/>
    <w:rsid w:val="00C202C2"/>
    <w:rsid w:val="00D8554B"/>
    <w:rsid w:val="00E021D3"/>
    <w:rsid w:val="00E3777E"/>
    <w:rsid w:val="00E93068"/>
    <w:rsid w:val="00FA2412"/>
    <w:rsid w:val="00FD465A"/>
    <w:rsid w:val="00FE2C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C8BBD"/>
  <w15:docId w15:val="{9DED3909-8884-A54D-9092-B8557A776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C45"/>
  </w:style>
  <w:style w:type="paragraph" w:styleId="Heading1">
    <w:name w:val="heading 1"/>
    <w:basedOn w:val="Normal"/>
    <w:next w:val="Normal"/>
    <w:uiPriority w:val="9"/>
    <w:qFormat/>
    <w:pPr>
      <w:keepNext/>
      <w:keepLines/>
      <w:spacing w:line="240" w:lineRule="auto"/>
      <w:jc w:val="left"/>
      <w:outlineLvl w:val="0"/>
    </w:pPr>
    <w:rPr>
      <w:b/>
      <w:color w:val="235448"/>
      <w:sz w:val="48"/>
      <w:szCs w:val="48"/>
    </w:rPr>
  </w:style>
  <w:style w:type="paragraph" w:styleId="Heading2">
    <w:name w:val="heading 2"/>
    <w:basedOn w:val="Normal"/>
    <w:next w:val="Normal"/>
    <w:uiPriority w:val="9"/>
    <w:semiHidden/>
    <w:unhideWhenUsed/>
    <w:qFormat/>
    <w:pPr>
      <w:keepNext/>
      <w:keepLines/>
      <w:spacing w:line="240" w:lineRule="auto"/>
      <w:outlineLvl w:val="1"/>
    </w:pPr>
    <w:rPr>
      <w:color w:val="7F7F7F"/>
      <w:sz w:val="32"/>
      <w:szCs w:val="32"/>
    </w:rPr>
  </w:style>
  <w:style w:type="paragraph" w:styleId="Heading3">
    <w:name w:val="heading 3"/>
    <w:basedOn w:val="Normal"/>
    <w:next w:val="Normal"/>
    <w:uiPriority w:val="9"/>
    <w:semiHidden/>
    <w:unhideWhenUsed/>
    <w:qFormat/>
    <w:pPr>
      <w:keepNext/>
      <w:keepLines/>
      <w:outlineLvl w:val="2"/>
    </w:pPr>
    <w:rPr>
      <w:b/>
      <w:sz w:val="24"/>
      <w:szCs w:val="24"/>
    </w:rPr>
  </w:style>
  <w:style w:type="paragraph" w:styleId="Heading4">
    <w:name w:val="heading 4"/>
    <w:basedOn w:val="Normal"/>
    <w:next w:val="Normal"/>
    <w:uiPriority w:val="9"/>
    <w:semiHidden/>
    <w:unhideWhenUsed/>
    <w:qFormat/>
    <w:pPr>
      <w:keepNext/>
      <w:keepLines/>
      <w:outlineLvl w:val="3"/>
    </w:pPr>
    <w:rPr>
      <w:i/>
      <w:color w:val="000000"/>
    </w:rPr>
  </w:style>
  <w:style w:type="paragraph" w:styleId="Heading5">
    <w:name w:val="heading 5"/>
    <w:basedOn w:val="Normal"/>
    <w:next w:val="Normal"/>
    <w:uiPriority w:val="9"/>
    <w:semiHidden/>
    <w:unhideWhenUsed/>
    <w:qFormat/>
    <w:pPr>
      <w:keepNext/>
      <w:keepLines/>
      <w:spacing w:before="240" w:after="240"/>
      <w:outlineLvl w:val="4"/>
    </w:pPr>
    <w:rPr>
      <w:b/>
      <w:color w:val="235448"/>
      <w:sz w:val="28"/>
      <w:szCs w:val="28"/>
    </w:rPr>
  </w:style>
  <w:style w:type="paragraph" w:styleId="Heading6">
    <w:name w:val="heading 6"/>
    <w:basedOn w:val="Normal"/>
    <w:next w:val="Normal"/>
    <w:uiPriority w:val="9"/>
    <w:semiHidden/>
    <w:unhideWhenUsed/>
    <w:qFormat/>
    <w:pPr>
      <w:keepNext/>
      <w:keepLines/>
      <w:spacing w:before="240" w:after="240"/>
      <w:outlineLvl w:val="5"/>
    </w:pPr>
    <w:rPr>
      <w:smallCaps/>
      <w:color w:val="CAAC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pPr>
      <w:spacing w:line="240" w:lineRule="auto"/>
    </w:pPr>
    <w:tblPr>
      <w:tblStyleRowBandSize w:val="1"/>
      <w:tblStyleColBandSize w:val="1"/>
      <w:tblCellMar>
        <w:left w:w="108" w:type="dxa"/>
        <w:right w:w="108" w:type="dxa"/>
      </w:tblCellMar>
    </w:tblPr>
  </w:style>
  <w:style w:type="table" w:customStyle="1" w:styleId="a0">
    <w:basedOn w:val="TableNormal3"/>
    <w:pPr>
      <w:spacing w:line="240" w:lineRule="auto"/>
    </w:pPr>
    <w:tblPr>
      <w:tblStyleRowBandSize w:val="1"/>
      <w:tblStyleColBandSize w:val="1"/>
      <w:tblCellMar>
        <w:left w:w="108" w:type="dxa"/>
        <w:right w:w="108" w:type="dxa"/>
      </w:tblCellMar>
    </w:tblPr>
  </w:style>
  <w:style w:type="table" w:customStyle="1" w:styleId="a1">
    <w:basedOn w:val="TableNormal3"/>
    <w:pPr>
      <w:spacing w:line="240" w:lineRule="auto"/>
    </w:pPr>
    <w:tblPr>
      <w:tblStyleRowBandSize w:val="1"/>
      <w:tblStyleColBandSize w:val="1"/>
      <w:tblCellMar>
        <w:left w:w="108" w:type="dxa"/>
        <w:right w:w="108" w:type="dxa"/>
      </w:tblCellMar>
    </w:tblPr>
  </w:style>
  <w:style w:type="paragraph" w:styleId="Header">
    <w:name w:val="header"/>
    <w:basedOn w:val="Normal"/>
    <w:link w:val="HeaderChar"/>
    <w:uiPriority w:val="99"/>
    <w:unhideWhenUsed/>
    <w:rsid w:val="00052316"/>
    <w:pPr>
      <w:tabs>
        <w:tab w:val="center" w:pos="4252"/>
        <w:tab w:val="right" w:pos="8504"/>
      </w:tabs>
      <w:spacing w:line="240" w:lineRule="auto"/>
    </w:pPr>
  </w:style>
  <w:style w:type="character" w:customStyle="1" w:styleId="HeaderChar">
    <w:name w:val="Header Char"/>
    <w:basedOn w:val="DefaultParagraphFont"/>
    <w:link w:val="Header"/>
    <w:uiPriority w:val="99"/>
    <w:rsid w:val="00052316"/>
  </w:style>
  <w:style w:type="paragraph" w:styleId="Footer">
    <w:name w:val="footer"/>
    <w:basedOn w:val="Normal"/>
    <w:link w:val="FooterChar"/>
    <w:uiPriority w:val="99"/>
    <w:unhideWhenUsed/>
    <w:rsid w:val="00090663"/>
    <w:pPr>
      <w:tabs>
        <w:tab w:val="center" w:pos="4252"/>
        <w:tab w:val="right" w:pos="8504"/>
      </w:tabs>
      <w:spacing w:line="240" w:lineRule="auto"/>
    </w:pPr>
    <w:rPr>
      <w:rFonts w:asciiTheme="majorHAnsi" w:hAnsiTheme="majorHAnsi"/>
      <w:b/>
      <w:color w:val="B21917" w:themeColor="text2"/>
      <w:sz w:val="16"/>
    </w:rPr>
  </w:style>
  <w:style w:type="character" w:customStyle="1" w:styleId="FooterChar">
    <w:name w:val="Footer Char"/>
    <w:basedOn w:val="DefaultParagraphFont"/>
    <w:link w:val="Footer"/>
    <w:uiPriority w:val="99"/>
    <w:rsid w:val="00090663"/>
    <w:rPr>
      <w:rFonts w:asciiTheme="majorHAnsi" w:hAnsiTheme="majorHAnsi"/>
      <w:b/>
      <w:color w:val="B21917" w:themeColor="text2"/>
      <w:sz w:val="16"/>
    </w:rPr>
  </w:style>
  <w:style w:type="character" w:styleId="Hyperlink">
    <w:name w:val="Hyperlink"/>
    <w:basedOn w:val="DefaultParagraphFont"/>
    <w:uiPriority w:val="99"/>
    <w:unhideWhenUsed/>
    <w:rsid w:val="00C93D82"/>
    <w:rPr>
      <w:color w:val="auto"/>
      <w:u w:val="none"/>
    </w:rPr>
  </w:style>
  <w:style w:type="character" w:styleId="PageNumber">
    <w:name w:val="page number"/>
    <w:basedOn w:val="DefaultParagraphFont"/>
    <w:uiPriority w:val="99"/>
    <w:semiHidden/>
    <w:unhideWhenUsed/>
    <w:rsid w:val="000B20DE"/>
  </w:style>
  <w:style w:type="paragraph" w:styleId="ListParagraph">
    <w:name w:val="List Paragraph"/>
    <w:basedOn w:val="Normal"/>
    <w:uiPriority w:val="34"/>
    <w:rsid w:val="004D15AD"/>
    <w:pPr>
      <w:ind w:left="720"/>
      <w:contextualSpacing/>
    </w:pPr>
  </w:style>
  <w:style w:type="paragraph" w:styleId="EndnoteText">
    <w:name w:val="endnote text"/>
    <w:aliases w:val="ETTERN - Texto de nota de fim"/>
    <w:basedOn w:val="Normal"/>
    <w:link w:val="EndnoteTextChar"/>
    <w:uiPriority w:val="99"/>
    <w:unhideWhenUsed/>
    <w:rsid w:val="00EE38BF"/>
    <w:pPr>
      <w:spacing w:after="40" w:line="240" w:lineRule="auto"/>
    </w:pPr>
    <w:rPr>
      <w:rFonts w:ascii="Raleway" w:hAnsi="Raleway"/>
      <w:color w:val="B21917" w:themeColor="text2"/>
      <w:sz w:val="18"/>
      <w:szCs w:val="20"/>
    </w:rPr>
  </w:style>
  <w:style w:type="character" w:customStyle="1" w:styleId="EndnoteTextChar">
    <w:name w:val="Endnote Text Char"/>
    <w:aliases w:val="ETTERN - Texto de nota de fim Char"/>
    <w:basedOn w:val="DefaultParagraphFont"/>
    <w:link w:val="EndnoteText"/>
    <w:uiPriority w:val="99"/>
    <w:rsid w:val="00EE38BF"/>
    <w:rPr>
      <w:rFonts w:ascii="Raleway" w:hAnsi="Raleway"/>
      <w:color w:val="B21917" w:themeColor="text2"/>
      <w:sz w:val="18"/>
      <w:szCs w:val="20"/>
    </w:rPr>
  </w:style>
  <w:style w:type="character" w:styleId="EndnoteReference">
    <w:name w:val="endnote reference"/>
    <w:uiPriority w:val="99"/>
    <w:semiHidden/>
    <w:unhideWhenUsed/>
    <w:rsid w:val="007B19C7"/>
    <w:rPr>
      <w:rFonts w:asciiTheme="majorHAnsi" w:hAnsiTheme="majorHAnsi"/>
      <w:b/>
      <w:color w:val="B21917" w:themeColor="text2"/>
      <w:vertAlign w:val="superscript"/>
    </w:rPr>
  </w:style>
  <w:style w:type="paragraph" w:customStyle="1" w:styleId="ETTERN-TEXTO">
    <w:name w:val="ETTERN - TEXTO"/>
    <w:basedOn w:val="Normal"/>
    <w:autoRedefine/>
    <w:qFormat/>
    <w:rsid w:val="00282E05"/>
    <w:pPr>
      <w:spacing w:after="120"/>
    </w:pPr>
    <w:rPr>
      <w:rFonts w:ascii="Raleway" w:hAnsi="Raleway"/>
    </w:rPr>
  </w:style>
  <w:style w:type="paragraph" w:customStyle="1" w:styleId="ETTERN-SEO">
    <w:name w:val="ETTERN - SEÇÃO"/>
    <w:next w:val="ETTERN-TEXTO"/>
    <w:autoRedefine/>
    <w:qFormat/>
    <w:rsid w:val="004243A8"/>
    <w:pPr>
      <w:keepNext/>
      <w:spacing w:before="480" w:after="120" w:line="240" w:lineRule="auto"/>
      <w:jc w:val="left"/>
    </w:pPr>
    <w:rPr>
      <w:rFonts w:ascii="PT Serif" w:hAnsi="PT Serif"/>
      <w:b/>
      <w:caps/>
      <w:color w:val="8B0505"/>
      <w:sz w:val="28"/>
      <w:szCs w:val="28"/>
    </w:rPr>
  </w:style>
  <w:style w:type="paragraph" w:customStyle="1" w:styleId="ETTERN-SUBSEO">
    <w:name w:val="ETTERN - SUBSEÇÃO"/>
    <w:basedOn w:val="ETTERN-SEO"/>
    <w:next w:val="ETTERN-TEXTO"/>
    <w:autoRedefine/>
    <w:qFormat/>
    <w:rsid w:val="00640525"/>
    <w:pPr>
      <w:spacing w:before="360"/>
    </w:pPr>
    <w:rPr>
      <w:b w:val="0"/>
      <w:color w:val="8B0101"/>
      <w:sz w:val="24"/>
    </w:rPr>
  </w:style>
  <w:style w:type="character" w:styleId="FollowedHyperlink">
    <w:name w:val="FollowedHyperlink"/>
    <w:basedOn w:val="DefaultParagraphFont"/>
    <w:uiPriority w:val="99"/>
    <w:semiHidden/>
    <w:unhideWhenUsed/>
    <w:rsid w:val="00C93D82"/>
    <w:rPr>
      <w:color w:val="auto"/>
      <w:u w:val="none"/>
    </w:rPr>
  </w:style>
  <w:style w:type="paragraph" w:customStyle="1" w:styleId="ETTERN-TTULOESUBTTULO">
    <w:name w:val="ETTERN - TÍTULO E SUBTÍTULO"/>
    <w:basedOn w:val="ETTERN-SEO"/>
    <w:autoRedefine/>
    <w:qFormat/>
    <w:rsid w:val="004243A8"/>
    <w:pPr>
      <w:spacing w:before="240" w:after="240"/>
      <w:jc w:val="center"/>
    </w:pPr>
    <w:rPr>
      <w:caps w:val="0"/>
      <w:color w:val="8B0101"/>
      <w:sz w:val="44"/>
    </w:rPr>
  </w:style>
  <w:style w:type="paragraph" w:customStyle="1" w:styleId="ETTERN-AUTORES">
    <w:name w:val="ETTERN - AUTORES"/>
    <w:basedOn w:val="ETTERN-TTULOESUBTTULO"/>
    <w:next w:val="ETTERN-FILIAO"/>
    <w:autoRedefine/>
    <w:qFormat/>
    <w:rsid w:val="004243A8"/>
    <w:pPr>
      <w:spacing w:before="0" w:after="0"/>
      <w:jc w:val="right"/>
    </w:pPr>
    <w:rPr>
      <w:sz w:val="22"/>
      <w:szCs w:val="24"/>
    </w:rPr>
  </w:style>
  <w:style w:type="paragraph" w:customStyle="1" w:styleId="ETTERN-FILIAO">
    <w:name w:val="ETTERN - FILIAÇÃO"/>
    <w:basedOn w:val="ETTERN-AUTORES"/>
    <w:next w:val="ETTERN-AUTORES"/>
    <w:autoRedefine/>
    <w:qFormat/>
    <w:rsid w:val="00B755C3"/>
    <w:pPr>
      <w:spacing w:after="80"/>
    </w:pPr>
    <w:rPr>
      <w:b w:val="0"/>
      <w:color w:val="71706F" w:themeColor="accent2"/>
      <w:sz w:val="20"/>
    </w:rPr>
  </w:style>
  <w:style w:type="paragraph" w:customStyle="1" w:styleId="ETTERN-SESSOTEMTICA">
    <w:name w:val="ETTERN - SESSÃO TEMÁTICA"/>
    <w:basedOn w:val="ETTERN-SEO"/>
    <w:autoRedefine/>
    <w:qFormat/>
    <w:rsid w:val="007D2E77"/>
    <w:pPr>
      <w:pBdr>
        <w:top w:val="single" w:sz="12" w:space="1" w:color="3C3C3B" w:themeColor="accent1"/>
        <w:left w:val="nil"/>
        <w:bottom w:val="single" w:sz="12" w:space="7" w:color="3C3C3B" w:themeColor="accent1"/>
        <w:right w:val="nil"/>
        <w:between w:val="nil"/>
      </w:pBdr>
      <w:tabs>
        <w:tab w:val="center" w:pos="4680"/>
        <w:tab w:val="right" w:pos="9360"/>
      </w:tabs>
      <w:spacing w:before="240" w:after="480"/>
      <w:jc w:val="center"/>
    </w:pPr>
    <w:rPr>
      <w:b w:val="0"/>
      <w:bCs/>
      <w:caps w:val="0"/>
      <w:color w:val="71706F" w:themeColor="accent2"/>
      <w:sz w:val="22"/>
    </w:rPr>
  </w:style>
  <w:style w:type="paragraph" w:customStyle="1" w:styleId="ETTERN-RESUMO">
    <w:name w:val="ETTERN - RESUMO"/>
    <w:basedOn w:val="ETTERN-TEXTO"/>
    <w:autoRedefine/>
    <w:qFormat/>
    <w:rsid w:val="00282E05"/>
    <w:pPr>
      <w:spacing w:after="240" w:line="240" w:lineRule="auto"/>
    </w:pPr>
    <w:rPr>
      <w:color w:val="212121" w:themeColor="text1"/>
      <w:sz w:val="20"/>
      <w:szCs w:val="20"/>
    </w:rPr>
  </w:style>
  <w:style w:type="paragraph" w:customStyle="1" w:styleId="ETTERN-TTULOEMOUTROSIDIOMAS">
    <w:name w:val="ETTERN - TÍTULO EM OUTROS IDIOMAS"/>
    <w:basedOn w:val="ETTERN-TTULOESUBTTULO"/>
    <w:autoRedefine/>
    <w:qFormat/>
    <w:rsid w:val="009F1ABB"/>
    <w:rPr>
      <w:b w:val="0"/>
      <w:bCs/>
      <w:i/>
      <w:iCs/>
      <w:sz w:val="36"/>
    </w:rPr>
  </w:style>
  <w:style w:type="paragraph" w:customStyle="1" w:styleId="ETTERN-FONTE">
    <w:name w:val="ETTERN - FONTE"/>
    <w:basedOn w:val="ETTERN-FIGURA"/>
    <w:next w:val="ETTERN-TEXTO"/>
    <w:autoRedefine/>
    <w:qFormat/>
    <w:rsid w:val="00885336"/>
    <w:pPr>
      <w:spacing w:before="0" w:after="220"/>
    </w:pPr>
    <w:rPr>
      <w:b w:val="0"/>
      <w:sz w:val="18"/>
      <w:szCs w:val="18"/>
    </w:rPr>
  </w:style>
  <w:style w:type="paragraph" w:customStyle="1" w:styleId="ETTERN-FIGURA">
    <w:name w:val="ETTERN - FIGURA"/>
    <w:basedOn w:val="ETTERN-SEO"/>
    <w:next w:val="ETTERN-FONTE"/>
    <w:autoRedefine/>
    <w:qFormat/>
    <w:rsid w:val="005A60F0"/>
    <w:pPr>
      <w:keepLines/>
      <w:pBdr>
        <w:top w:val="nil"/>
        <w:left w:val="nil"/>
        <w:bottom w:val="nil"/>
        <w:right w:val="nil"/>
        <w:between w:val="nil"/>
      </w:pBdr>
      <w:spacing w:before="220" w:after="60"/>
      <w:contextualSpacing/>
    </w:pPr>
    <w:rPr>
      <w:caps w:val="0"/>
      <w:color w:val="212121" w:themeColor="text1"/>
      <w:sz w:val="20"/>
      <w:szCs w:val="20"/>
    </w:rPr>
  </w:style>
  <w:style w:type="paragraph" w:customStyle="1" w:styleId="ETTERN-QUADROSETABELAS">
    <w:name w:val="ETTERN - QUADROS E TABELAS"/>
    <w:basedOn w:val="ETTERN-TEXTO"/>
    <w:autoRedefine/>
    <w:qFormat/>
    <w:rsid w:val="00282E05"/>
    <w:pPr>
      <w:keepNext/>
      <w:spacing w:after="0" w:line="240" w:lineRule="auto"/>
      <w:jc w:val="left"/>
    </w:pPr>
    <w:rPr>
      <w:rFonts w:cstheme="majorHAnsi"/>
      <w:color w:val="212121" w:themeColor="text1"/>
      <w:sz w:val="18"/>
      <w:szCs w:val="18"/>
    </w:rPr>
  </w:style>
  <w:style w:type="paragraph" w:customStyle="1" w:styleId="ETTERN-CITAOLONGA">
    <w:name w:val="ETTERN - CITAÇÃO LONGA"/>
    <w:basedOn w:val="ETTERN-TEXTO"/>
    <w:next w:val="ETTERN-TEXTO"/>
    <w:qFormat/>
    <w:rsid w:val="00282E05"/>
    <w:pPr>
      <w:spacing w:before="220" w:after="220" w:line="240" w:lineRule="auto"/>
      <w:ind w:left="1418"/>
    </w:pPr>
    <w:rPr>
      <w:color w:val="212121" w:themeColor="text1"/>
      <w:sz w:val="20"/>
    </w:rPr>
  </w:style>
  <w:style w:type="paragraph" w:customStyle="1" w:styleId="ETTERN-REFERNCIAS">
    <w:name w:val="ETTERN - REFERÊNCIAS"/>
    <w:basedOn w:val="ETTERN-TEXTO"/>
    <w:autoRedefine/>
    <w:qFormat/>
    <w:rsid w:val="00282E05"/>
    <w:pPr>
      <w:spacing w:after="220" w:line="240" w:lineRule="auto"/>
      <w:jc w:val="left"/>
    </w:pPr>
    <w:rPr>
      <w:color w:val="212121" w:themeColor="text1"/>
    </w:rPr>
  </w:style>
  <w:style w:type="paragraph" w:styleId="FootnoteText">
    <w:name w:val="footnote text"/>
    <w:basedOn w:val="Normal"/>
    <w:link w:val="FootnoteTextChar"/>
    <w:uiPriority w:val="99"/>
    <w:semiHidden/>
    <w:unhideWhenUsed/>
    <w:rsid w:val="00CE766D"/>
    <w:pPr>
      <w:spacing w:line="240" w:lineRule="auto"/>
    </w:pPr>
    <w:rPr>
      <w:sz w:val="20"/>
      <w:szCs w:val="20"/>
    </w:rPr>
  </w:style>
  <w:style w:type="character" w:customStyle="1" w:styleId="FootnoteTextChar">
    <w:name w:val="Footnote Text Char"/>
    <w:basedOn w:val="DefaultParagraphFont"/>
    <w:link w:val="FootnoteText"/>
    <w:uiPriority w:val="99"/>
    <w:semiHidden/>
    <w:rsid w:val="00CE766D"/>
    <w:rPr>
      <w:sz w:val="20"/>
      <w:szCs w:val="20"/>
    </w:rPr>
  </w:style>
  <w:style w:type="character" w:styleId="FootnoteReference">
    <w:name w:val="footnote reference"/>
    <w:basedOn w:val="DefaultParagraphFont"/>
    <w:uiPriority w:val="99"/>
    <w:semiHidden/>
    <w:unhideWhenUsed/>
    <w:rsid w:val="00CE766D"/>
    <w:rPr>
      <w:vertAlign w:val="superscript"/>
    </w:rPr>
  </w:style>
  <w:style w:type="paragraph" w:styleId="Caption">
    <w:name w:val="caption"/>
    <w:basedOn w:val="Normal"/>
    <w:next w:val="Normal"/>
    <w:uiPriority w:val="35"/>
    <w:semiHidden/>
    <w:unhideWhenUsed/>
    <w:qFormat/>
    <w:rsid w:val="0089527D"/>
    <w:pPr>
      <w:spacing w:after="200" w:line="240" w:lineRule="auto"/>
    </w:pPr>
    <w:rPr>
      <w:i/>
      <w:iCs/>
      <w:color w:val="B21917" w:themeColor="text2"/>
      <w:sz w:val="18"/>
      <w:szCs w:val="18"/>
    </w:rPr>
  </w:style>
  <w:style w:type="table" w:styleId="TableGrid">
    <w:name w:val="Table Grid"/>
    <w:basedOn w:val="TableNormal"/>
    <w:uiPriority w:val="39"/>
    <w:rsid w:val="00992AA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42EB0"/>
    <w:rPr>
      <w:rFonts w:ascii="Times New Roman" w:hAnsi="Times New Roman" w:cs="Times New Roman"/>
      <w:sz w:val="24"/>
      <w:szCs w:val="24"/>
    </w:rPr>
  </w:style>
  <w:style w:type="character" w:styleId="Strong">
    <w:name w:val="Strong"/>
    <w:basedOn w:val="DefaultParagraphFont"/>
    <w:uiPriority w:val="22"/>
    <w:qFormat/>
    <w:rsid w:val="00582D07"/>
    <w:rPr>
      <w:b/>
      <w:bCs/>
    </w:rPr>
  </w:style>
  <w:style w:type="paragraph" w:customStyle="1" w:styleId="ETTERN-NOTADERODAP">
    <w:name w:val="ETTERN - NOTA DE RODAPÉ"/>
    <w:basedOn w:val="ETTERN-TEXTO"/>
    <w:rsid w:val="00282E05"/>
    <w:pPr>
      <w:spacing w:line="240" w:lineRule="auto"/>
    </w:pPr>
    <w:rPr>
      <w:sz w:val="18"/>
    </w:r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pPr>
      <w:spacing w:line="240" w:lineRule="auto"/>
    </w:pPr>
    <w:tblPr>
      <w:tblStyleRowBandSize w:val="1"/>
      <w:tblStyleColBandSize w:val="1"/>
      <w:tblCellMar>
        <w:left w:w="108" w:type="dxa"/>
        <w:right w:w="108"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pPr>
      <w:spacing w:line="240" w:lineRule="auto"/>
    </w:pPr>
    <w:tblPr>
      <w:tblStyleRowBandSize w:val="1"/>
      <w:tblStyleColBandSize w:val="1"/>
      <w:tblCellMar>
        <w:left w:w="108" w:type="dxa"/>
        <w:right w:w="108" w:type="dxa"/>
      </w:tblCellMar>
    </w:tblPr>
  </w:style>
  <w:style w:type="paragraph" w:customStyle="1" w:styleId="ETTERN-PAGINAO">
    <w:name w:val="ETTERN - PAGINAÇÃO"/>
    <w:basedOn w:val="ETTERN-AUTORES"/>
    <w:autoRedefine/>
    <w:qFormat/>
    <w:rsid w:val="00767242"/>
    <w:pPr>
      <w:framePr w:wrap="none" w:vAnchor="text" w:hAnchor="margin" w:xAlign="right" w:y="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3978415">
      <w:bodyDiv w:val="1"/>
      <w:marLeft w:val="0"/>
      <w:marRight w:val="0"/>
      <w:marTop w:val="0"/>
      <w:marBottom w:val="0"/>
      <w:divBdr>
        <w:top w:val="none" w:sz="0" w:space="0" w:color="auto"/>
        <w:left w:val="none" w:sz="0" w:space="0" w:color="auto"/>
        <w:bottom w:val="none" w:sz="0" w:space="0" w:color="auto"/>
        <w:right w:val="none" w:sz="0" w:space="0" w:color="auto"/>
      </w:divBdr>
    </w:div>
    <w:div w:id="288900625">
      <w:bodyDiv w:val="1"/>
      <w:marLeft w:val="0"/>
      <w:marRight w:val="0"/>
      <w:marTop w:val="0"/>
      <w:marBottom w:val="0"/>
      <w:divBdr>
        <w:top w:val="none" w:sz="0" w:space="0" w:color="auto"/>
        <w:left w:val="none" w:sz="0" w:space="0" w:color="auto"/>
        <w:bottom w:val="none" w:sz="0" w:space="0" w:color="auto"/>
        <w:right w:val="none" w:sz="0" w:space="0" w:color="auto"/>
      </w:divBdr>
      <w:divsChild>
        <w:div w:id="915940991">
          <w:marLeft w:val="0"/>
          <w:marRight w:val="0"/>
          <w:marTop w:val="0"/>
          <w:marBottom w:val="0"/>
          <w:divBdr>
            <w:top w:val="none" w:sz="0" w:space="0" w:color="auto"/>
            <w:left w:val="none" w:sz="0" w:space="0" w:color="auto"/>
            <w:bottom w:val="none" w:sz="0" w:space="0" w:color="auto"/>
            <w:right w:val="none" w:sz="0" w:space="0" w:color="auto"/>
          </w:divBdr>
        </w:div>
        <w:div w:id="1875072469">
          <w:marLeft w:val="0"/>
          <w:marRight w:val="0"/>
          <w:marTop w:val="0"/>
          <w:marBottom w:val="0"/>
          <w:divBdr>
            <w:top w:val="none" w:sz="0" w:space="0" w:color="auto"/>
            <w:left w:val="none" w:sz="0" w:space="0" w:color="auto"/>
            <w:bottom w:val="none" w:sz="0" w:space="0" w:color="auto"/>
            <w:right w:val="none" w:sz="0" w:space="0" w:color="auto"/>
          </w:divBdr>
        </w:div>
        <w:div w:id="1600018499">
          <w:marLeft w:val="0"/>
          <w:marRight w:val="0"/>
          <w:marTop w:val="0"/>
          <w:marBottom w:val="0"/>
          <w:divBdr>
            <w:top w:val="none" w:sz="0" w:space="0" w:color="auto"/>
            <w:left w:val="none" w:sz="0" w:space="0" w:color="auto"/>
            <w:bottom w:val="none" w:sz="0" w:space="0" w:color="auto"/>
            <w:right w:val="none" w:sz="0" w:space="0" w:color="auto"/>
          </w:divBdr>
        </w:div>
        <w:div w:id="1455905491">
          <w:marLeft w:val="0"/>
          <w:marRight w:val="0"/>
          <w:marTop w:val="0"/>
          <w:marBottom w:val="0"/>
          <w:divBdr>
            <w:top w:val="none" w:sz="0" w:space="0" w:color="auto"/>
            <w:left w:val="none" w:sz="0" w:space="0" w:color="auto"/>
            <w:bottom w:val="none" w:sz="0" w:space="0" w:color="auto"/>
            <w:right w:val="none" w:sz="0" w:space="0" w:color="auto"/>
          </w:divBdr>
        </w:div>
        <w:div w:id="1993480258">
          <w:marLeft w:val="0"/>
          <w:marRight w:val="0"/>
          <w:marTop w:val="0"/>
          <w:marBottom w:val="0"/>
          <w:divBdr>
            <w:top w:val="none" w:sz="0" w:space="0" w:color="auto"/>
            <w:left w:val="none" w:sz="0" w:space="0" w:color="auto"/>
            <w:bottom w:val="none" w:sz="0" w:space="0" w:color="auto"/>
            <w:right w:val="none" w:sz="0" w:space="0" w:color="auto"/>
          </w:divBdr>
        </w:div>
        <w:div w:id="2095082770">
          <w:marLeft w:val="0"/>
          <w:marRight w:val="0"/>
          <w:marTop w:val="0"/>
          <w:marBottom w:val="0"/>
          <w:divBdr>
            <w:top w:val="none" w:sz="0" w:space="0" w:color="auto"/>
            <w:left w:val="none" w:sz="0" w:space="0" w:color="auto"/>
            <w:bottom w:val="none" w:sz="0" w:space="0" w:color="auto"/>
            <w:right w:val="none" w:sz="0" w:space="0" w:color="auto"/>
          </w:divBdr>
        </w:div>
        <w:div w:id="284048031">
          <w:marLeft w:val="0"/>
          <w:marRight w:val="0"/>
          <w:marTop w:val="0"/>
          <w:marBottom w:val="0"/>
          <w:divBdr>
            <w:top w:val="none" w:sz="0" w:space="0" w:color="auto"/>
            <w:left w:val="none" w:sz="0" w:space="0" w:color="auto"/>
            <w:bottom w:val="none" w:sz="0" w:space="0" w:color="auto"/>
            <w:right w:val="none" w:sz="0" w:space="0" w:color="auto"/>
          </w:divBdr>
          <w:divsChild>
            <w:div w:id="413354807">
              <w:marLeft w:val="0"/>
              <w:marRight w:val="0"/>
              <w:marTop w:val="0"/>
              <w:marBottom w:val="0"/>
              <w:divBdr>
                <w:top w:val="none" w:sz="0" w:space="0" w:color="auto"/>
                <w:left w:val="none" w:sz="0" w:space="0" w:color="auto"/>
                <w:bottom w:val="none" w:sz="0" w:space="0" w:color="auto"/>
                <w:right w:val="none" w:sz="0" w:space="0" w:color="auto"/>
              </w:divBdr>
              <w:divsChild>
                <w:div w:id="1741322196">
                  <w:marLeft w:val="0"/>
                  <w:marRight w:val="0"/>
                  <w:marTop w:val="0"/>
                  <w:marBottom w:val="0"/>
                  <w:divBdr>
                    <w:top w:val="none" w:sz="0" w:space="0" w:color="auto"/>
                    <w:left w:val="none" w:sz="0" w:space="0" w:color="auto"/>
                    <w:bottom w:val="none" w:sz="0" w:space="0" w:color="auto"/>
                    <w:right w:val="none" w:sz="0" w:space="0" w:color="auto"/>
                  </w:divBdr>
                  <w:divsChild>
                    <w:div w:id="2124154502">
                      <w:marLeft w:val="0"/>
                      <w:marRight w:val="0"/>
                      <w:marTop w:val="0"/>
                      <w:marBottom w:val="195"/>
                      <w:divBdr>
                        <w:top w:val="none" w:sz="0" w:space="0" w:color="auto"/>
                        <w:left w:val="none" w:sz="0" w:space="0" w:color="auto"/>
                        <w:bottom w:val="none" w:sz="0" w:space="0" w:color="auto"/>
                        <w:right w:val="none" w:sz="0" w:space="0" w:color="auto"/>
                      </w:divBdr>
                    </w:div>
                    <w:div w:id="40622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839488">
      <w:bodyDiv w:val="1"/>
      <w:marLeft w:val="0"/>
      <w:marRight w:val="0"/>
      <w:marTop w:val="0"/>
      <w:marBottom w:val="0"/>
      <w:divBdr>
        <w:top w:val="none" w:sz="0" w:space="0" w:color="auto"/>
        <w:left w:val="none" w:sz="0" w:space="0" w:color="auto"/>
        <w:bottom w:val="none" w:sz="0" w:space="0" w:color="auto"/>
        <w:right w:val="none" w:sz="0" w:space="0" w:color="auto"/>
      </w:divBdr>
    </w:div>
    <w:div w:id="1990283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fonts.google.com/specimen/Raleway"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XXI ENANPUR">
      <a:dk1>
        <a:srgbClr val="212121"/>
      </a:dk1>
      <a:lt1>
        <a:sysClr val="window" lastClr="FFFFFF"/>
      </a:lt1>
      <a:dk2>
        <a:srgbClr val="B21917"/>
      </a:dk2>
      <a:lt2>
        <a:srgbClr val="EEECE1"/>
      </a:lt2>
      <a:accent1>
        <a:srgbClr val="3C3C3B"/>
      </a:accent1>
      <a:accent2>
        <a:srgbClr val="71706F"/>
      </a:accent2>
      <a:accent3>
        <a:srgbClr val="9BBB59"/>
      </a:accent3>
      <a:accent4>
        <a:srgbClr val="8064A2"/>
      </a:accent4>
      <a:accent5>
        <a:srgbClr val="4BACC6"/>
      </a:accent5>
      <a:accent6>
        <a:srgbClr val="F79646"/>
      </a:accent6>
      <a:hlink>
        <a:srgbClr val="0000FF"/>
      </a:hlink>
      <a:folHlink>
        <a:srgbClr val="800080"/>
      </a:folHlink>
    </a:clrScheme>
    <a:fontScheme name="XXI ENANPUR">
      <a:majorFont>
        <a:latin typeface="Ubuntu"/>
        <a:ea typeface=""/>
        <a:cs typeface=""/>
      </a:majorFont>
      <a:minorFont>
        <a:latin typeface="Titillium Web"/>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jjXNz/cBzXuvnXRRcQgYpBJCqg==">CgMxLjAyDmgubWV2bmIzOTE0ZjF5Mg5oLmswcThneGt0c3V2cDgAciExcktSYl9xT2JCRnQydzdUSTdobGJkV0xramxGRkV5OE4=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8</Pages>
  <Words>2475</Words>
  <Characters>14114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Helena Garcia</cp:lastModifiedBy>
  <cp:revision>3</cp:revision>
  <cp:lastPrinted>2025-06-06T13:04:00Z</cp:lastPrinted>
  <dcterms:created xsi:type="dcterms:W3CDTF">2025-06-06T13:04:00Z</dcterms:created>
  <dcterms:modified xsi:type="dcterms:W3CDTF">2026-05-05T22:10:00Z</dcterms:modified>
</cp:coreProperties>
</file>